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C658" w14:textId="77777777" w:rsidR="005A558F" w:rsidRDefault="00514DE9" w:rsidP="00514D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0071B8"/>
          <w:sz w:val="24"/>
          <w:szCs w:val="24"/>
        </w:rPr>
        <w:t>УСЛОВИЯ ПРЕДОСТАВЛЕНИЯ ОТДЕЛЬНЫХ ВИДОВ УСЛУГ</w:t>
      </w:r>
    </w:p>
    <w:tbl>
      <w:tblPr>
        <w:tblStyle w:val="a4"/>
        <w:tblW w:w="97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8454"/>
      </w:tblGrid>
      <w:tr w:rsidR="00514DE9" w:rsidRPr="0012598B" w14:paraId="161CF1F5" w14:textId="77777777" w:rsidTr="00514DE9">
        <w:tc>
          <w:tcPr>
            <w:tcW w:w="1327" w:type="dxa"/>
            <w:vMerge w:val="restart"/>
            <w:vAlign w:val="center"/>
          </w:tcPr>
          <w:p w14:paraId="374DCFF2" w14:textId="77777777" w:rsidR="00514DE9" w:rsidRPr="0012598B" w:rsidRDefault="00514DE9" w:rsidP="00514DE9">
            <w:pPr>
              <w:jc w:val="center"/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  <w:r w:rsidRPr="0012598B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>УСЛУГА:</w:t>
            </w:r>
          </w:p>
        </w:tc>
        <w:tc>
          <w:tcPr>
            <w:tcW w:w="8454" w:type="dxa"/>
          </w:tcPr>
          <w:p w14:paraId="3F2F56AD" w14:textId="09E49337" w:rsidR="00514DE9" w:rsidRPr="0012598B" w:rsidRDefault="00F80B77" w:rsidP="0012598B">
            <w:pPr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  <w:r w:rsidRPr="0012598B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>ПРЕДОСТАВЛЕНИЕ ВЫДЕЛЕННОГО СЕРВЕРА,</w:t>
            </w:r>
          </w:p>
        </w:tc>
      </w:tr>
      <w:tr w:rsidR="00514DE9" w:rsidRPr="0012598B" w14:paraId="54F1806C" w14:textId="77777777" w:rsidTr="00514DE9">
        <w:tc>
          <w:tcPr>
            <w:tcW w:w="1327" w:type="dxa"/>
            <w:vMerge/>
            <w:vAlign w:val="center"/>
          </w:tcPr>
          <w:p w14:paraId="6F7B05F0" w14:textId="77777777" w:rsidR="00514DE9" w:rsidRPr="0012598B" w:rsidRDefault="00514DE9" w:rsidP="00514DE9">
            <w:pPr>
              <w:jc w:val="center"/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</w:p>
        </w:tc>
        <w:tc>
          <w:tcPr>
            <w:tcW w:w="8454" w:type="dxa"/>
          </w:tcPr>
          <w:p w14:paraId="5D9FC265" w14:textId="77777777" w:rsidR="00514DE9" w:rsidRPr="0012598B" w:rsidRDefault="00514DE9" w:rsidP="00514DE9">
            <w:pPr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  <w:r w:rsidRPr="0012598B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>ПРЕДОСТАВЛЕНИЕ ВЫДЕЛЕННОГО СЕРВЕРА  ПРОИЗВОЛЬНОЙ КОНФИГУРАЦИИ</w:t>
            </w:r>
          </w:p>
        </w:tc>
      </w:tr>
    </w:tbl>
    <w:p w14:paraId="4FD88002" w14:textId="77777777" w:rsidR="00EF5407" w:rsidRPr="00272B24" w:rsidRDefault="00EF5407" w:rsidP="004D7131">
      <w:pPr>
        <w:rPr>
          <w:rFonts w:ascii="Times New Roman" w:hAnsi="Times New Roman" w:cs="Times New Roman"/>
          <w:sz w:val="20"/>
          <w:szCs w:val="20"/>
        </w:rPr>
      </w:pPr>
    </w:p>
    <w:p w14:paraId="3FB39F39" w14:textId="77777777" w:rsidR="00226E35" w:rsidRPr="00514DE9" w:rsidRDefault="00226E35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ОБЩИЕ ПОЛОЖЕНИЯ</w:t>
      </w:r>
    </w:p>
    <w:p w14:paraId="68F02705" w14:textId="77777777" w:rsidR="00EF5407" w:rsidRPr="005877AE" w:rsidRDefault="00EF5407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Настоящие условия </w:t>
      </w:r>
      <w:r w:rsidR="00CC7692" w:rsidRPr="005877AE">
        <w:rPr>
          <w:rFonts w:ascii="Times New Roman" w:hAnsi="Times New Roman" w:cs="Times New Roman"/>
          <w:sz w:val="20"/>
          <w:szCs w:val="20"/>
        </w:rPr>
        <w:t>предоставления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отдельных </w:t>
      </w:r>
      <w:r w:rsidR="00CC7692" w:rsidRPr="005877AE">
        <w:rPr>
          <w:rFonts w:ascii="Times New Roman" w:hAnsi="Times New Roman" w:cs="Times New Roman"/>
          <w:sz w:val="20"/>
          <w:szCs w:val="20"/>
        </w:rPr>
        <w:t xml:space="preserve">видов услуг </w:t>
      </w:r>
      <w:r w:rsidRPr="005877AE">
        <w:rPr>
          <w:rFonts w:ascii="Times New Roman" w:hAnsi="Times New Roman" w:cs="Times New Roman"/>
          <w:sz w:val="20"/>
          <w:szCs w:val="20"/>
        </w:rPr>
        <w:t>(«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УСЛОВИЯ</w:t>
      </w:r>
      <w:r w:rsidRPr="005877AE">
        <w:rPr>
          <w:rFonts w:ascii="Times New Roman" w:hAnsi="Times New Roman" w:cs="Times New Roman"/>
          <w:sz w:val="20"/>
          <w:szCs w:val="20"/>
        </w:rPr>
        <w:t>») являются</w:t>
      </w:r>
      <w:r w:rsidR="00CC7692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неотъемлемой частью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ДОГОВОРА-ОФЕРТЫ</w:t>
      </w:r>
      <w:r w:rsidRPr="005877AE">
        <w:rPr>
          <w:rFonts w:ascii="Times New Roman" w:hAnsi="Times New Roman" w:cs="Times New Roman"/>
          <w:sz w:val="20"/>
          <w:szCs w:val="20"/>
        </w:rPr>
        <w:t xml:space="preserve">. Термины, которые используются, но не определены в настоящих 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УСЛОВИЯХ</w:t>
      </w:r>
      <w:r w:rsidRPr="005877AE">
        <w:rPr>
          <w:rFonts w:ascii="Times New Roman" w:hAnsi="Times New Roman" w:cs="Times New Roman"/>
          <w:sz w:val="20"/>
          <w:szCs w:val="20"/>
        </w:rPr>
        <w:t>,</w:t>
      </w:r>
      <w:r w:rsidR="00CC7692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имеют значение, присвоенное им в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ДОГОВОРЕ-ОФЕРТЕ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6015D86F" w14:textId="77777777" w:rsidR="00D741EB" w:rsidRPr="005877AE" w:rsidRDefault="00D741EB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УСЛУГ</w:t>
      </w:r>
      <w:r w:rsidR="0061661E" w:rsidRPr="005877AE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61661E" w:rsidRPr="005877AE">
        <w:rPr>
          <w:rFonts w:ascii="Times New Roman" w:hAnsi="Times New Roman" w:cs="Times New Roman"/>
          <w:sz w:val="20"/>
          <w:szCs w:val="20"/>
        </w:rPr>
        <w:t>предоставляется</w:t>
      </w:r>
      <w:r w:rsidR="0061661E" w:rsidRPr="00587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в соответствии с условиями, определенными в </w:t>
      </w:r>
      <w:r w:rsidRPr="005877AE">
        <w:rPr>
          <w:rFonts w:ascii="Times New Roman" w:hAnsi="Times New Roman" w:cs="Times New Roman"/>
          <w:b/>
          <w:sz w:val="20"/>
          <w:szCs w:val="20"/>
        </w:rPr>
        <w:t>ПРИЛОЖЕНИЯХ</w:t>
      </w:r>
      <w:r w:rsidRPr="005877AE">
        <w:rPr>
          <w:rFonts w:ascii="Times New Roman" w:hAnsi="Times New Roman" w:cs="Times New Roman"/>
          <w:sz w:val="20"/>
          <w:szCs w:val="20"/>
        </w:rPr>
        <w:t xml:space="preserve"> к </w:t>
      </w:r>
      <w:r w:rsidRPr="005877A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61661E" w:rsidRPr="005877AE">
        <w:rPr>
          <w:rFonts w:ascii="Times New Roman" w:hAnsi="Times New Roman" w:cs="Times New Roman"/>
          <w:sz w:val="20"/>
          <w:szCs w:val="20"/>
        </w:rPr>
        <w:t xml:space="preserve">, если иное не определено/переопределено в настоящих </w:t>
      </w:r>
      <w:r w:rsidR="0061661E" w:rsidRPr="005877AE">
        <w:rPr>
          <w:rFonts w:ascii="Times New Roman" w:hAnsi="Times New Roman" w:cs="Times New Roman"/>
          <w:b/>
          <w:sz w:val="20"/>
          <w:szCs w:val="20"/>
        </w:rPr>
        <w:t>УСЛОВИЯХ</w:t>
      </w:r>
      <w:r w:rsidR="0061661E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411D1090" w14:textId="77777777" w:rsidR="00EF5407" w:rsidRPr="00272B24" w:rsidRDefault="00EF5407" w:rsidP="00514DE9"/>
    <w:p w14:paraId="13112FEB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ТЕРМИНЫ И ОПРЕДЕЛЕНИЯ</w:t>
      </w:r>
    </w:p>
    <w:p w14:paraId="1568086A" w14:textId="132E94AF" w:rsidR="00752C99" w:rsidRPr="00100FF0" w:rsidRDefault="00752C99" w:rsidP="005429AD">
      <w:pPr>
        <w:pStyle w:val="a3"/>
        <w:numPr>
          <w:ilvl w:val="1"/>
          <w:numId w:val="10"/>
        </w:numPr>
        <w:ind w:right="-3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ДОГОВОР-ОФЕРТА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– </w:t>
      </w:r>
      <w:r w:rsidRPr="00100FF0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100FF0">
        <w:rPr>
          <w:rFonts w:ascii="Times New Roman" w:hAnsi="Times New Roman" w:cs="Times New Roman"/>
          <w:sz w:val="20"/>
          <w:szCs w:val="20"/>
        </w:rPr>
        <w:t xml:space="preserve">, расположенный на </w:t>
      </w:r>
      <w:r w:rsidRPr="00100FF0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по адресу в сети «Интернет» </w:t>
      </w:r>
      <w:hyperlink r:id="rId8" w:history="1">
        <w:r w:rsidR="005429AD" w:rsidRPr="005429AD">
          <w:rPr>
            <w:rStyle w:val="af"/>
            <w:rFonts w:ascii="Times New Roman" w:hAnsi="Times New Roman" w:cs="Times New Roman"/>
            <w:color w:val="0070C0"/>
            <w:sz w:val="20"/>
          </w:rPr>
          <w:t>https://data-pool.ru/info/docs</w:t>
        </w:r>
      </w:hyperlink>
      <w:r w:rsidR="005429AD" w:rsidRPr="005429AD">
        <w:rPr>
          <w:color w:val="0070C0"/>
          <w:sz w:val="20"/>
        </w:rPr>
        <w:t xml:space="preserve"> </w:t>
      </w:r>
      <w:r w:rsidRPr="00100FF0">
        <w:rPr>
          <w:rFonts w:ascii="Times New Roman" w:hAnsi="Times New Roman" w:cs="Times New Roman"/>
          <w:sz w:val="20"/>
          <w:szCs w:val="20"/>
        </w:rPr>
        <w:t xml:space="preserve">, в котором прописаны все условия оказания услуг </w:t>
      </w:r>
      <w:r w:rsidRPr="00100FF0">
        <w:rPr>
          <w:rFonts w:ascii="Times New Roman" w:hAnsi="Times New Roman" w:cs="Times New Roman"/>
          <w:b/>
          <w:sz w:val="20"/>
          <w:szCs w:val="20"/>
        </w:rPr>
        <w:t>ПРОВАЙДЕРОМ ПОЛЬЗОВАТЕЛЮ</w:t>
      </w:r>
      <w:r w:rsidRPr="00100FF0">
        <w:rPr>
          <w:rFonts w:ascii="Times New Roman" w:hAnsi="Times New Roman" w:cs="Times New Roman"/>
          <w:sz w:val="20"/>
          <w:szCs w:val="20"/>
        </w:rPr>
        <w:t>.</w:t>
      </w:r>
    </w:p>
    <w:p w14:paraId="53178D45" w14:textId="77777777" w:rsidR="00EF5407" w:rsidRPr="00100FF0" w:rsidRDefault="00CC7692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="00EF5407" w:rsidRPr="00100FF0">
        <w:rPr>
          <w:rFonts w:ascii="Times New Roman" w:hAnsi="Times New Roman" w:cs="Times New Roman"/>
          <w:sz w:val="20"/>
          <w:szCs w:val="20"/>
        </w:rPr>
        <w:t xml:space="preserve"> - физический сервер, принадлежащий </w:t>
      </w:r>
      <w:r w:rsidRPr="00100FF0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EF5407" w:rsidRPr="00100FF0">
        <w:rPr>
          <w:rFonts w:ascii="Times New Roman" w:hAnsi="Times New Roman" w:cs="Times New Roman"/>
          <w:sz w:val="20"/>
          <w:szCs w:val="20"/>
        </w:rPr>
        <w:t>, ресурсы</w:t>
      </w:r>
      <w:r w:rsidR="00F376F1" w:rsidRPr="00100FF0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00FF0">
        <w:rPr>
          <w:rFonts w:ascii="Times New Roman" w:hAnsi="Times New Roman" w:cs="Times New Roman"/>
          <w:sz w:val="20"/>
          <w:szCs w:val="20"/>
        </w:rPr>
        <w:t>которого предоставляются в</w:t>
      </w:r>
      <w:r w:rsidR="00F376F1" w:rsidRPr="00100FF0">
        <w:rPr>
          <w:rFonts w:ascii="Times New Roman" w:hAnsi="Times New Roman" w:cs="Times New Roman"/>
          <w:sz w:val="20"/>
          <w:szCs w:val="20"/>
        </w:rPr>
        <w:t>о временное пользование</w:t>
      </w:r>
      <w:r w:rsidR="00EF5407" w:rsidRPr="00100FF0">
        <w:rPr>
          <w:rFonts w:ascii="Times New Roman" w:hAnsi="Times New Roman" w:cs="Times New Roman"/>
          <w:sz w:val="20"/>
          <w:szCs w:val="20"/>
        </w:rPr>
        <w:t xml:space="preserve"> </w:t>
      </w:r>
      <w:r w:rsidRPr="00100FF0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EF5407" w:rsidRPr="00100FF0">
        <w:rPr>
          <w:rFonts w:ascii="Times New Roman" w:hAnsi="Times New Roman" w:cs="Times New Roman"/>
          <w:sz w:val="20"/>
          <w:szCs w:val="20"/>
        </w:rPr>
        <w:t>.</w:t>
      </w:r>
    </w:p>
    <w:p w14:paraId="499363D6" w14:textId="77777777" w:rsidR="00EF5407" w:rsidRPr="00100FF0" w:rsidRDefault="00CC7692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ВЫДЕЛЕННЫЙ СЕРВЕР ГОТОВОЙ КОНФИГУРАЦИИ</w:t>
      </w:r>
      <w:r w:rsidRPr="00100FF0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00FF0">
        <w:rPr>
          <w:rFonts w:ascii="Times New Roman" w:hAnsi="Times New Roman" w:cs="Times New Roman"/>
          <w:sz w:val="20"/>
          <w:szCs w:val="20"/>
        </w:rPr>
        <w:t xml:space="preserve">- </w:t>
      </w:r>
      <w:r w:rsidRPr="00100FF0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="00EF5407" w:rsidRPr="00100FF0">
        <w:rPr>
          <w:rFonts w:ascii="Times New Roman" w:hAnsi="Times New Roman" w:cs="Times New Roman"/>
          <w:sz w:val="20"/>
          <w:szCs w:val="20"/>
        </w:rPr>
        <w:t>, заранее</w:t>
      </w:r>
      <w:r w:rsidR="00F376F1" w:rsidRPr="00100FF0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00FF0">
        <w:rPr>
          <w:rFonts w:ascii="Times New Roman" w:hAnsi="Times New Roman" w:cs="Times New Roman"/>
          <w:sz w:val="20"/>
          <w:szCs w:val="20"/>
        </w:rPr>
        <w:t>подготовленный и доступный к заказу.</w:t>
      </w:r>
    </w:p>
    <w:p w14:paraId="3669E56E" w14:textId="77777777" w:rsidR="00EF5407" w:rsidRPr="00100FF0" w:rsidRDefault="00CC7692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ВЫДЕЛЕННЫЙ СЕРВЕР ПРОИЗВОЛЬНОЙ КОНФИГУРАЦИИ</w:t>
      </w:r>
      <w:r w:rsidR="00EF5407" w:rsidRPr="00100FF0">
        <w:rPr>
          <w:rFonts w:ascii="Times New Roman" w:hAnsi="Times New Roman" w:cs="Times New Roman"/>
          <w:sz w:val="20"/>
          <w:szCs w:val="20"/>
        </w:rPr>
        <w:t xml:space="preserve"> - </w:t>
      </w:r>
      <w:r w:rsidRPr="00100FF0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="00EF5407" w:rsidRPr="00100FF0">
        <w:rPr>
          <w:rFonts w:ascii="Times New Roman" w:hAnsi="Times New Roman" w:cs="Times New Roman"/>
          <w:sz w:val="20"/>
          <w:szCs w:val="20"/>
        </w:rPr>
        <w:t xml:space="preserve"> с</w:t>
      </w:r>
      <w:r w:rsidR="00F376F1" w:rsidRPr="00100FF0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00FF0">
        <w:rPr>
          <w:rFonts w:ascii="Times New Roman" w:hAnsi="Times New Roman" w:cs="Times New Roman"/>
          <w:sz w:val="20"/>
          <w:szCs w:val="20"/>
        </w:rPr>
        <w:t>возможностью выбора комплекту</w:t>
      </w:r>
      <w:r w:rsidR="00F376F1" w:rsidRPr="00100FF0">
        <w:rPr>
          <w:rFonts w:ascii="Times New Roman" w:hAnsi="Times New Roman" w:cs="Times New Roman"/>
          <w:sz w:val="20"/>
          <w:szCs w:val="20"/>
        </w:rPr>
        <w:t xml:space="preserve">ющих в </w:t>
      </w:r>
      <w:r w:rsidRPr="00100FF0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F376F1" w:rsidRPr="00100FF0">
        <w:rPr>
          <w:rFonts w:ascii="Times New Roman" w:hAnsi="Times New Roman" w:cs="Times New Roman"/>
          <w:sz w:val="20"/>
          <w:szCs w:val="20"/>
        </w:rPr>
        <w:t xml:space="preserve"> во время заказа, принадлежащий </w:t>
      </w:r>
      <w:r w:rsidRPr="00100FF0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F376F1" w:rsidRPr="00100FF0">
        <w:rPr>
          <w:rFonts w:ascii="Times New Roman" w:hAnsi="Times New Roman" w:cs="Times New Roman"/>
          <w:sz w:val="20"/>
          <w:szCs w:val="20"/>
        </w:rPr>
        <w:t>.</w:t>
      </w:r>
    </w:p>
    <w:p w14:paraId="17937AE4" w14:textId="77777777" w:rsidR="00C07A50" w:rsidRPr="00100FF0" w:rsidRDefault="00C07A50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РАБОЧИЕ ЧАСЫ ПРОВАЙДЕРА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– с понедельника по пятницу, с 8:30 до 17:30 по красноярскому времени.</w:t>
      </w:r>
    </w:p>
    <w:p w14:paraId="0FDE2CB6" w14:textId="77777777" w:rsidR="00F376F1" w:rsidRPr="00272B24" w:rsidRDefault="00F376F1" w:rsidP="00280573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5965F837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ПРЕДМЕТ</w:t>
      </w:r>
    </w:p>
    <w:p w14:paraId="37F0355D" w14:textId="77777777" w:rsidR="00EF5407" w:rsidRPr="00272B24" w:rsidRDefault="00CC7692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272B24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предоставляет </w:t>
      </w:r>
      <w:r w:rsidRPr="00272B24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вычислительные мощности </w:t>
      </w:r>
      <w:r w:rsidR="00AD7053" w:rsidRPr="00272B24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, располагающегося на физической инфраструктуре </w:t>
      </w:r>
      <w:r w:rsidRPr="00272B24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(далее –</w:t>
      </w:r>
      <w:r w:rsidR="000571DE" w:rsidRPr="00272B24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272B24">
        <w:rPr>
          <w:rFonts w:ascii="Times New Roman" w:hAnsi="Times New Roman" w:cs="Times New Roman"/>
          <w:sz w:val="20"/>
          <w:szCs w:val="20"/>
        </w:rPr>
        <w:t>«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УСЛУГА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»). Пользование 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УСЛУГОЙ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осуществляется удаленно. </w:t>
      </w:r>
      <w:r w:rsidRPr="00272B24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принимает и</w:t>
      </w:r>
      <w:r w:rsidR="000571DE" w:rsidRPr="00272B24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оплачивает 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УСЛУГУ</w:t>
      </w:r>
      <w:r w:rsidR="00EF5407" w:rsidRPr="00272B24">
        <w:rPr>
          <w:rFonts w:ascii="Times New Roman" w:hAnsi="Times New Roman" w:cs="Times New Roman"/>
          <w:sz w:val="20"/>
          <w:szCs w:val="20"/>
        </w:rPr>
        <w:t xml:space="preserve"> </w:t>
      </w:r>
      <w:r w:rsidRPr="00272B24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EF5407" w:rsidRPr="00272B24">
        <w:rPr>
          <w:rFonts w:ascii="Times New Roman" w:hAnsi="Times New Roman" w:cs="Times New Roman"/>
          <w:sz w:val="20"/>
          <w:szCs w:val="20"/>
        </w:rPr>
        <w:t>.</w:t>
      </w:r>
    </w:p>
    <w:p w14:paraId="153C1365" w14:textId="77777777" w:rsidR="000571DE" w:rsidRPr="00272B24" w:rsidRDefault="000571DE" w:rsidP="00280573">
      <w:pPr>
        <w:ind w:left="284" w:right="-319" w:hanging="851"/>
        <w:rPr>
          <w:rFonts w:ascii="Times New Roman" w:hAnsi="Times New Roman" w:cs="Times New Roman"/>
          <w:sz w:val="20"/>
          <w:szCs w:val="20"/>
        </w:rPr>
      </w:pPr>
    </w:p>
    <w:p w14:paraId="3CC0BEAB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ПОРЯДОК ПРЕДОСТАВЛЕНИЯ </w:t>
      </w:r>
      <w:r w:rsidR="00CC7692"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УСЛУГИ</w:t>
      </w:r>
    </w:p>
    <w:p w14:paraId="495F69B5" w14:textId="77777777" w:rsidR="00EF5407" w:rsidRPr="005877AE" w:rsidRDefault="00EF5407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При заказе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необходимо выбрать доступные характеристики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6C671872" w14:textId="77777777" w:rsidR="00EF5407" w:rsidRPr="005877AE" w:rsidRDefault="00EF5407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начинается с момента ее подключения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4A21C97F" w14:textId="77777777" w:rsidR="000571DE" w:rsidRPr="005877AE" w:rsidRDefault="00EF5407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При выборе и оплате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может взиматься дополнительная разовая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плата за установку сервера, размер которой указан 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в информации о заказе в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ЛИЧНО</w:t>
      </w:r>
      <w:r w:rsidR="007253AD" w:rsidRPr="005877AE">
        <w:rPr>
          <w:rFonts w:ascii="Times New Roman" w:hAnsi="Times New Roman" w:cs="Times New Roman"/>
          <w:b/>
          <w:sz w:val="20"/>
          <w:szCs w:val="20"/>
        </w:rPr>
        <w:t xml:space="preserve">М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КАБИНЕ</w:t>
      </w:r>
      <w:r w:rsidR="007253AD" w:rsidRPr="005877AE">
        <w:rPr>
          <w:rFonts w:ascii="Times New Roman" w:hAnsi="Times New Roman" w:cs="Times New Roman"/>
          <w:b/>
          <w:sz w:val="20"/>
          <w:szCs w:val="20"/>
        </w:rPr>
        <w:t xml:space="preserve">ТЕ </w:t>
      </w:r>
      <w:r w:rsidR="00AD7053" w:rsidRPr="005877AE">
        <w:rPr>
          <w:rFonts w:ascii="Times New Roman" w:hAnsi="Times New Roman" w:cs="Times New Roman"/>
          <w:sz w:val="20"/>
          <w:szCs w:val="20"/>
        </w:rPr>
        <w:t>и/</w:t>
      </w:r>
      <w:r w:rsidR="000571DE" w:rsidRPr="005877AE">
        <w:rPr>
          <w:rFonts w:ascii="Times New Roman" w:hAnsi="Times New Roman" w:cs="Times New Roman"/>
          <w:sz w:val="20"/>
          <w:szCs w:val="20"/>
        </w:rPr>
        <w:t>или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на </w:t>
      </w:r>
      <w:r w:rsidRPr="005877AE">
        <w:rPr>
          <w:rFonts w:ascii="Times New Roman" w:hAnsi="Times New Roman" w:cs="Times New Roman"/>
          <w:sz w:val="20"/>
          <w:szCs w:val="20"/>
        </w:rPr>
        <w:t>официальном сайте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AD7053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0D3BDF30" w14:textId="77777777" w:rsidR="000571DE" w:rsidRPr="005877AE" w:rsidRDefault="00EF5407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досрочного отказа от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возврат денежных средств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осуществляется за полные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неиспользованные месяцы с учетом удержания платы за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установку.</w:t>
      </w:r>
    </w:p>
    <w:p w14:paraId="4CEDE3F1" w14:textId="77777777" w:rsidR="00EF5407" w:rsidRPr="005877AE" w:rsidRDefault="00CC7692" w:rsidP="0028057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ВЫДЕЛЕННЫЙ СЕРВЕР ГОТОВОЙ КОНФИГУРАЦИИ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предоставляется в следующие сроки: при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>условии наличия технической возможности</w:t>
      </w:r>
      <w:r w:rsidR="00C07A50" w:rsidRPr="005877AE">
        <w:rPr>
          <w:rFonts w:ascii="Times New Roman" w:hAnsi="Times New Roman" w:cs="Times New Roman"/>
          <w:sz w:val="20"/>
          <w:szCs w:val="20"/>
        </w:rPr>
        <w:t xml:space="preserve"> и в </w:t>
      </w:r>
      <w:r w:rsidR="00C07A50" w:rsidRPr="005877AE">
        <w:rPr>
          <w:rFonts w:ascii="Times New Roman" w:hAnsi="Times New Roman" w:cs="Times New Roman"/>
          <w:b/>
          <w:sz w:val="20"/>
          <w:szCs w:val="20"/>
        </w:rPr>
        <w:t>РАБОЧИЕ ЧАСЫ ПРОВАЙДЕРА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, в течение </w:t>
      </w:r>
      <w:r w:rsidR="00EF5407" w:rsidRPr="005877AE">
        <w:rPr>
          <w:rFonts w:ascii="Times New Roman" w:hAnsi="Times New Roman" w:cs="Times New Roman"/>
          <w:b/>
          <w:sz w:val="20"/>
          <w:szCs w:val="20"/>
        </w:rPr>
        <w:t>2 (двух) часов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 момента заказа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0571DE" w:rsidRPr="005877AE">
        <w:rPr>
          <w:rFonts w:ascii="Times New Roman" w:hAnsi="Times New Roman" w:cs="Times New Roman"/>
          <w:sz w:val="20"/>
          <w:szCs w:val="20"/>
        </w:rPr>
        <w:t>у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четной записью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и списания с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>авансового платежа.</w:t>
      </w:r>
    </w:p>
    <w:p w14:paraId="5D4E7488" w14:textId="77777777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ВЫДЕЛЕННЫЙ СЕРВЕР ПРОИЗВОЛЬНОЙ КОНФИГУРАЦИИ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предоставляется в следующие сроки: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при </w:t>
      </w:r>
      <w:r w:rsidR="000571DE" w:rsidRPr="005877AE">
        <w:rPr>
          <w:rFonts w:ascii="Times New Roman" w:hAnsi="Times New Roman" w:cs="Times New Roman"/>
          <w:sz w:val="20"/>
          <w:szCs w:val="20"/>
        </w:rPr>
        <w:t>условии наличия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технической возможности, в течение </w:t>
      </w:r>
      <w:r w:rsidR="00EF5407" w:rsidRPr="005877AE">
        <w:rPr>
          <w:rFonts w:ascii="Times New Roman" w:hAnsi="Times New Roman" w:cs="Times New Roman"/>
          <w:b/>
          <w:sz w:val="20"/>
          <w:szCs w:val="20"/>
        </w:rPr>
        <w:t>5 (пяти) рабочих дней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момента заказа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учетной записью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и списания с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авансового платежа.</w:t>
      </w:r>
    </w:p>
    <w:p w14:paraId="25D97966" w14:textId="77777777" w:rsidR="00EF5407" w:rsidRPr="005877AE" w:rsidRDefault="00EF5407" w:rsidP="0018729F">
      <w:pPr>
        <w:pStyle w:val="a3"/>
        <w:numPr>
          <w:ilvl w:val="1"/>
          <w:numId w:val="10"/>
        </w:numPr>
        <w:spacing w:before="120" w:after="120"/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lastRenderedPageBreak/>
        <w:t xml:space="preserve">В случае отсутствия технической возможности оказания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соответствии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с настоящими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УСЛОВИЯМИ</w:t>
      </w:r>
      <w:r w:rsidR="00140EB3" w:rsidRPr="005877AE">
        <w:rPr>
          <w:rFonts w:ascii="Times New Roman" w:hAnsi="Times New Roman" w:cs="Times New Roman"/>
          <w:b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обязан уведомить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 указанием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причин, по которым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 может быть оказана в срок, и указать плановые сроки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начала оказания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2312F86D" w14:textId="77777777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собирается и комплектуется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EF5407" w:rsidRPr="005877AE">
        <w:rPr>
          <w:rFonts w:ascii="Times New Roman" w:hAnsi="Times New Roman" w:cs="Times New Roman"/>
          <w:sz w:val="20"/>
          <w:szCs w:val="20"/>
        </w:rPr>
        <w:t>, все не оговоренные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при заказе, но необходимые составные части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выбираются на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усмотрение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29D1342F" w14:textId="77777777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выхода из строя комплектующих, являющихся частью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Pr="005877AE">
        <w:rPr>
          <w:rFonts w:ascii="Times New Roman" w:hAnsi="Times New Roman" w:cs="Times New Roman"/>
          <w:sz w:val="20"/>
          <w:szCs w:val="20"/>
        </w:rPr>
        <w:t>,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обязуется за свой счет в течение </w:t>
      </w:r>
      <w:r w:rsidRPr="005877AE">
        <w:rPr>
          <w:rFonts w:ascii="Times New Roman" w:hAnsi="Times New Roman" w:cs="Times New Roman"/>
          <w:b/>
          <w:sz w:val="20"/>
          <w:szCs w:val="20"/>
        </w:rPr>
        <w:t>3</w:t>
      </w:r>
      <w:r w:rsidR="00140EB3" w:rsidRPr="005877AE">
        <w:rPr>
          <w:rFonts w:ascii="Times New Roman" w:hAnsi="Times New Roman" w:cs="Times New Roman"/>
          <w:b/>
          <w:sz w:val="20"/>
          <w:szCs w:val="20"/>
        </w:rPr>
        <w:t xml:space="preserve"> (трех)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часов</w:t>
      </w:r>
      <w:r w:rsidRPr="005877AE">
        <w:rPr>
          <w:rFonts w:ascii="Times New Roman" w:hAnsi="Times New Roman" w:cs="Times New Roman"/>
          <w:sz w:val="20"/>
          <w:szCs w:val="20"/>
        </w:rPr>
        <w:t>, с момента обращения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 xml:space="preserve">ПОЛЬЗОВАТЕЛЯ 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в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5877AE">
        <w:rPr>
          <w:rFonts w:ascii="Times New Roman" w:hAnsi="Times New Roman" w:cs="Times New Roman"/>
          <w:sz w:val="20"/>
          <w:szCs w:val="20"/>
        </w:rPr>
        <w:t>, заменить все вышедшие из строя части на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аналогичные. При отсутствии необходимых запасных частей у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5A558F" w:rsidRPr="005877AE">
        <w:rPr>
          <w:rFonts w:ascii="Times New Roman" w:hAnsi="Times New Roman" w:cs="Times New Roman"/>
          <w:b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возможно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временное использование более емких/быстрых деталей. Если с момента выхода из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строя сервера до окончания ремонтных работ прошло более 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5A558F" w:rsidRPr="005877AE">
        <w:rPr>
          <w:rFonts w:ascii="Times New Roman" w:hAnsi="Times New Roman" w:cs="Times New Roman"/>
          <w:b/>
          <w:sz w:val="20"/>
          <w:szCs w:val="20"/>
        </w:rPr>
        <w:t xml:space="preserve">(трех) </w:t>
      </w:r>
      <w:r w:rsidRPr="005877AE">
        <w:rPr>
          <w:rFonts w:ascii="Times New Roman" w:hAnsi="Times New Roman" w:cs="Times New Roman"/>
          <w:b/>
          <w:sz w:val="20"/>
          <w:szCs w:val="20"/>
        </w:rPr>
        <w:t>часов</w:t>
      </w:r>
      <w:r w:rsidRPr="005877AE">
        <w:rPr>
          <w:rFonts w:ascii="Times New Roman" w:hAnsi="Times New Roman" w:cs="Times New Roman"/>
          <w:sz w:val="20"/>
          <w:szCs w:val="20"/>
        </w:rPr>
        <w:t xml:space="preserve">,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имеет</w:t>
      </w:r>
      <w:r w:rsidR="000571DE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право на компенсацию согласно </w:t>
      </w:r>
      <w:r w:rsidR="00830920" w:rsidRPr="005877AE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УСЛОВИЯМ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59CBA698" w14:textId="77777777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>В случае возникновения каких-либо технических неполадок в процессе эксплуатации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но при отсутствии явного подтверждения со стороны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выхода из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строя комплектующих сервера,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может быть предложена бесплатная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аппаратная диагностика сервера, в случае успешного результата</w:t>
      </w:r>
      <w:r w:rsidR="005A558F" w:rsidRPr="005877AE">
        <w:rPr>
          <w:rFonts w:ascii="Times New Roman" w:hAnsi="Times New Roman" w:cs="Times New Roman"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которой будет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произведена замена вышедшей из строя комплектующей. Время диагностики не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подлежит компенсации и составляет не более </w:t>
      </w:r>
      <w:r w:rsidR="00AB0BCF" w:rsidRPr="005877AE">
        <w:rPr>
          <w:rFonts w:ascii="Times New Roman" w:hAnsi="Times New Roman" w:cs="Times New Roman"/>
          <w:b/>
          <w:sz w:val="20"/>
          <w:szCs w:val="20"/>
        </w:rPr>
        <w:t>24</w:t>
      </w:r>
      <w:r w:rsidR="005A558F" w:rsidRPr="005877AE">
        <w:rPr>
          <w:rFonts w:ascii="Times New Roman" w:hAnsi="Times New Roman" w:cs="Times New Roman"/>
          <w:b/>
          <w:sz w:val="20"/>
          <w:szCs w:val="20"/>
        </w:rPr>
        <w:t xml:space="preserve"> (двадцати четырех)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часов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74C305E8" w14:textId="77777777" w:rsidR="00EF5407" w:rsidRPr="00140EB3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вправе ограничить трафик для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, в случае если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использует его в </w:t>
      </w:r>
      <w:r w:rsidR="00BD0EE0" w:rsidRPr="005877AE">
        <w:rPr>
          <w:rFonts w:ascii="Times New Roman" w:hAnsi="Times New Roman" w:cs="Times New Roman"/>
          <w:sz w:val="20"/>
          <w:szCs w:val="20"/>
        </w:rPr>
        <w:t>ч</w:t>
      </w:r>
      <w:r w:rsidR="00EF5407" w:rsidRPr="005877AE">
        <w:rPr>
          <w:rFonts w:ascii="Times New Roman" w:hAnsi="Times New Roman" w:cs="Times New Roman"/>
          <w:sz w:val="20"/>
          <w:szCs w:val="20"/>
        </w:rPr>
        <w:t>резмерно больших количествах, что может принести вред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инфраструктуре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и/или качеству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.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уведомляет</w:t>
      </w:r>
      <w:r w:rsidR="00BD0EE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о таком ограничении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="00BD0EE0" w:rsidRPr="00140EB3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в кратчайшие сроки.</w:t>
      </w:r>
    </w:p>
    <w:p w14:paraId="78C69CAC" w14:textId="77777777" w:rsidR="00BD0EE0" w:rsidRPr="00140EB3" w:rsidRDefault="00BD0EE0" w:rsidP="00140EB3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76757B60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ОПЛАТА </w:t>
      </w:r>
      <w:r w:rsidR="00CC7692"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УСЛУГИ</w:t>
      </w:r>
    </w:p>
    <w:p w14:paraId="140B0CAF" w14:textId="77777777" w:rsidR="00EF5407" w:rsidRPr="00140EB3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sz w:val="20"/>
          <w:szCs w:val="20"/>
        </w:rPr>
        <w:t xml:space="preserve">Если иное не установлено настоящими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УСЛОВИЯМИ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УСЛУГА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оплачивается в порядке,</w:t>
      </w:r>
      <w:r w:rsidR="00BD0EE0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сроки и форме, установленных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ДОГОВОРОМ-ОФЕРТОЙ</w:t>
      </w:r>
      <w:r w:rsidRPr="00140EB3">
        <w:rPr>
          <w:rFonts w:ascii="Times New Roman" w:hAnsi="Times New Roman" w:cs="Times New Roman"/>
          <w:sz w:val="20"/>
          <w:szCs w:val="20"/>
        </w:rPr>
        <w:t xml:space="preserve"> и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ТАРИФАМИ (ТАРИФНЫМИ ПЛАНАМИ)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</w:p>
    <w:p w14:paraId="06F26454" w14:textId="77777777" w:rsidR="00EF5407" w:rsidRPr="00140EB3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может выбрать период оплаты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при заказе.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УСЛУГА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будет автоматически</w:t>
      </w:r>
      <w:r w:rsidR="00BD0EE0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40EB3">
        <w:rPr>
          <w:rFonts w:ascii="Times New Roman" w:hAnsi="Times New Roman" w:cs="Times New Roman"/>
          <w:sz w:val="20"/>
          <w:szCs w:val="20"/>
        </w:rPr>
        <w:t>продлеваться с выбранным периодом, если такой период доступен для выбора на</w:t>
      </w:r>
      <w:r w:rsidR="00BD0EE0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момент продления. При необходимости </w:t>
      </w:r>
      <w:r w:rsidRPr="00140EB3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может изменить период оплаты</w:t>
      </w:r>
      <w:r w:rsidR="00BD0EE0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, а также отключить функцию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АВТОПЛАТЕЖА (</w:t>
      </w:r>
      <w:proofErr w:type="spellStart"/>
      <w:r w:rsidR="00AD7053" w:rsidRPr="00140EB3">
        <w:rPr>
          <w:rFonts w:ascii="Times New Roman" w:hAnsi="Times New Roman" w:cs="Times New Roman"/>
          <w:b/>
          <w:sz w:val="20"/>
          <w:szCs w:val="20"/>
        </w:rPr>
        <w:t>автопродления</w:t>
      </w:r>
      <w:proofErr w:type="spellEnd"/>
      <w:r w:rsidR="00AD7053" w:rsidRPr="00140EB3">
        <w:rPr>
          <w:rFonts w:ascii="Times New Roman" w:hAnsi="Times New Roman" w:cs="Times New Roman"/>
          <w:b/>
          <w:sz w:val="20"/>
          <w:szCs w:val="20"/>
        </w:rPr>
        <w:t>)</w:t>
      </w:r>
      <w:r w:rsidR="00EF5407" w:rsidRPr="00140EB3">
        <w:rPr>
          <w:rFonts w:ascii="Times New Roman" w:hAnsi="Times New Roman" w:cs="Times New Roman"/>
          <w:sz w:val="20"/>
          <w:szCs w:val="20"/>
        </w:rPr>
        <w:t xml:space="preserve"> в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EF5407" w:rsidRPr="00140EB3">
        <w:rPr>
          <w:rFonts w:ascii="Times New Roman" w:hAnsi="Times New Roman" w:cs="Times New Roman"/>
          <w:sz w:val="20"/>
          <w:szCs w:val="20"/>
        </w:rPr>
        <w:t>.</w:t>
      </w:r>
    </w:p>
    <w:p w14:paraId="1BFF9A53" w14:textId="77777777" w:rsidR="00BD0EE0" w:rsidRPr="00140EB3" w:rsidRDefault="00BD0EE0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40EB3">
        <w:rPr>
          <w:rFonts w:ascii="Times New Roman" w:hAnsi="Times New Roman" w:cs="Times New Roman"/>
          <w:sz w:val="20"/>
          <w:szCs w:val="20"/>
        </w:rPr>
        <w:t>Автопродление</w:t>
      </w:r>
      <w:proofErr w:type="spellEnd"/>
      <w:r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будет происходить списанием денежных средств с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140EB3">
        <w:rPr>
          <w:rFonts w:ascii="Times New Roman" w:hAnsi="Times New Roman" w:cs="Times New Roman"/>
          <w:sz w:val="20"/>
          <w:szCs w:val="20"/>
        </w:rPr>
        <w:t xml:space="preserve"> в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140EB3">
        <w:rPr>
          <w:rFonts w:ascii="Times New Roman" w:hAnsi="Times New Roman" w:cs="Times New Roman"/>
          <w:sz w:val="20"/>
          <w:szCs w:val="20"/>
        </w:rPr>
        <w:t xml:space="preserve"> при условии 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наличия достаточной денежной суммы для продления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(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УСЛУГ</w:t>
      </w:r>
      <w:r w:rsidR="00272D95" w:rsidRPr="00140EB3">
        <w:rPr>
          <w:rFonts w:ascii="Times New Roman" w:hAnsi="Times New Roman" w:cs="Times New Roman"/>
          <w:sz w:val="20"/>
          <w:szCs w:val="20"/>
        </w:rPr>
        <w:t>).</w:t>
      </w:r>
    </w:p>
    <w:p w14:paraId="3C3C78A4" w14:textId="77777777" w:rsidR="0070301A" w:rsidRPr="0070301A" w:rsidRDefault="00EF5407" w:rsidP="0070301A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действующая на момент заказа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>, действует до момента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окончания оплаченного периода оказания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. Стоимость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может быть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изменена в соответствии с условиями </w:t>
      </w:r>
      <w:r w:rsidR="00AD7053" w:rsidRPr="00140EB3">
        <w:rPr>
          <w:rFonts w:ascii="Times New Roman" w:hAnsi="Times New Roman" w:cs="Times New Roman"/>
          <w:b/>
          <w:sz w:val="20"/>
          <w:szCs w:val="20"/>
        </w:rPr>
        <w:t>ДОГОВОРА-ОФЕРТЫ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  <w:r w:rsidR="00CF56C1">
        <w:rPr>
          <w:rFonts w:ascii="Times New Roman" w:hAnsi="Times New Roman" w:cs="Times New Roman"/>
          <w:sz w:val="20"/>
          <w:szCs w:val="20"/>
        </w:rPr>
        <w:t xml:space="preserve"> </w:t>
      </w:r>
      <w:r w:rsidR="0070301A" w:rsidRPr="0070301A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70301A" w:rsidRPr="0070301A">
        <w:rPr>
          <w:rFonts w:ascii="Times New Roman" w:hAnsi="Times New Roman" w:cs="Times New Roman"/>
          <w:b/>
          <w:sz w:val="20"/>
          <w:szCs w:val="20"/>
        </w:rPr>
        <w:t xml:space="preserve">УСЛУГ </w:t>
      </w:r>
      <w:r w:rsidR="0070301A" w:rsidRPr="0070301A">
        <w:rPr>
          <w:rFonts w:ascii="Times New Roman" w:hAnsi="Times New Roman" w:cs="Times New Roman"/>
          <w:sz w:val="20"/>
          <w:szCs w:val="20"/>
        </w:rPr>
        <w:t>включает</w:t>
      </w:r>
      <w:r w:rsidR="0070301A" w:rsidRPr="0070301A">
        <w:rPr>
          <w:rFonts w:ascii="Times New Roman" w:hAnsi="Times New Roman" w:cs="Times New Roman"/>
          <w:b/>
          <w:sz w:val="20"/>
          <w:szCs w:val="20"/>
        </w:rPr>
        <w:t xml:space="preserve"> НДС 5% (подп. 1 п. 8 ст. 164 Налогового кодекса РФ).</w:t>
      </w:r>
    </w:p>
    <w:p w14:paraId="4433DAA9" w14:textId="77777777" w:rsidR="00EF5407" w:rsidRPr="00140EB3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40EB3">
        <w:rPr>
          <w:rFonts w:ascii="Times New Roman" w:hAnsi="Times New Roman" w:cs="Times New Roman"/>
          <w:sz w:val="20"/>
          <w:szCs w:val="20"/>
        </w:rPr>
        <w:t xml:space="preserve">Продление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осуществляется в соответствии с действующим тарифным планом.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Период оказания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определяется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140EB3">
        <w:rPr>
          <w:rFonts w:ascii="Times New Roman" w:hAnsi="Times New Roman" w:cs="Times New Roman"/>
          <w:sz w:val="20"/>
          <w:szCs w:val="20"/>
        </w:rPr>
        <w:t xml:space="preserve"> при выборе тарифа. Выбор тарифа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осуществляется из доступных для выбора при заказе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или в любой момент до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завершения текущего периода оказания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>. Новый тариф применяется с момента</w:t>
      </w:r>
      <w:r w:rsidR="00272D95"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sz w:val="20"/>
          <w:szCs w:val="20"/>
        </w:rPr>
        <w:t xml:space="preserve">окончания предыдущего периода оказания </w:t>
      </w:r>
      <w:r w:rsidR="00CC7692"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</w:p>
    <w:p w14:paraId="145867A1" w14:textId="77777777" w:rsidR="00272D95" w:rsidRPr="00140EB3" w:rsidRDefault="00272D95" w:rsidP="00140EB3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1E8C43FD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ОКОНЧАНИЕ ПРЕДОСТАВЛЕНИЯ </w:t>
      </w:r>
      <w:r w:rsidR="00CC7692"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УСЛУГИ</w:t>
      </w:r>
      <w:r w:rsidR="00924931"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</w:p>
    <w:p w14:paraId="0618F2BE" w14:textId="77777777" w:rsidR="00924931" w:rsidRPr="005877AE" w:rsidRDefault="00924931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будет остановлена после истечения оплаченного периода</w:t>
      </w:r>
      <w:r w:rsidR="005A558F" w:rsidRPr="005877AE">
        <w:rPr>
          <w:rFonts w:ascii="Times New Roman" w:hAnsi="Times New Roman" w:cs="Times New Roman"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если на </w:t>
      </w:r>
      <w:r w:rsidRPr="005877AE">
        <w:rPr>
          <w:rFonts w:ascii="Times New Roman" w:hAnsi="Times New Roman" w:cs="Times New Roman"/>
          <w:b/>
          <w:sz w:val="20"/>
          <w:szCs w:val="20"/>
        </w:rPr>
        <w:t>ЛИЦЕВОМ СЧЕТЕ 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недостаточно средств для её продления</w:t>
      </w:r>
      <w:r w:rsidR="005A558F" w:rsidRPr="005877AE">
        <w:rPr>
          <w:rFonts w:ascii="Times New Roman" w:hAnsi="Times New Roman" w:cs="Times New Roman"/>
          <w:sz w:val="20"/>
          <w:szCs w:val="20"/>
        </w:rPr>
        <w:t>,</w:t>
      </w:r>
      <w:r w:rsidR="00B952E1" w:rsidRPr="005877AE">
        <w:rPr>
          <w:rFonts w:ascii="Times New Roman" w:hAnsi="Times New Roman" w:cs="Times New Roman"/>
          <w:sz w:val="20"/>
          <w:szCs w:val="20"/>
        </w:rPr>
        <w:t xml:space="preserve"> при этом данные 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952E1" w:rsidRPr="005877AE">
        <w:rPr>
          <w:rFonts w:ascii="Times New Roman" w:hAnsi="Times New Roman" w:cs="Times New Roman"/>
          <w:sz w:val="20"/>
          <w:szCs w:val="20"/>
        </w:rPr>
        <w:t xml:space="preserve"> будут сохранены, но доступа к 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УСЛУГЕ</w:t>
      </w:r>
      <w:r w:rsidR="00B952E1" w:rsidRPr="005877AE">
        <w:rPr>
          <w:rFonts w:ascii="Times New Roman" w:hAnsi="Times New Roman" w:cs="Times New Roman"/>
          <w:sz w:val="20"/>
          <w:szCs w:val="20"/>
        </w:rPr>
        <w:t xml:space="preserve"> у 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952E1" w:rsidRPr="005877AE">
        <w:rPr>
          <w:rFonts w:ascii="Times New Roman" w:hAnsi="Times New Roman" w:cs="Times New Roman"/>
          <w:sz w:val="20"/>
          <w:szCs w:val="20"/>
        </w:rPr>
        <w:t xml:space="preserve"> не будет</w:t>
      </w:r>
      <w:r w:rsidRPr="005877A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6250E7C" w14:textId="2C796191" w:rsidR="00EF5407" w:rsidRPr="005877AE" w:rsidRDefault="00924931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Окончание предоставления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 её удаление из </w:t>
      </w:r>
      <w:r w:rsidRPr="005877AE">
        <w:rPr>
          <w:rFonts w:ascii="Times New Roman" w:hAnsi="Times New Roman" w:cs="Times New Roman"/>
          <w:b/>
          <w:sz w:val="20"/>
          <w:szCs w:val="20"/>
        </w:rPr>
        <w:t>ЛИЧНОГО КАБИНЕТА 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произойдет спустя </w:t>
      </w:r>
      <w:r w:rsidRPr="005877AE">
        <w:rPr>
          <w:rFonts w:ascii="Times New Roman" w:hAnsi="Times New Roman" w:cs="Times New Roman"/>
          <w:b/>
          <w:sz w:val="20"/>
          <w:szCs w:val="20"/>
        </w:rPr>
        <w:t>10</w:t>
      </w:r>
      <w:r w:rsidR="005A558F" w:rsidRPr="005877AE">
        <w:rPr>
          <w:rFonts w:ascii="Times New Roman" w:hAnsi="Times New Roman" w:cs="Times New Roman"/>
          <w:b/>
          <w:sz w:val="20"/>
          <w:szCs w:val="20"/>
        </w:rPr>
        <w:t xml:space="preserve"> (десять)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дней</w:t>
      </w:r>
      <w:r w:rsidR="00EC2B7C" w:rsidRPr="005877AE">
        <w:rPr>
          <w:rFonts w:ascii="Times New Roman" w:hAnsi="Times New Roman" w:cs="Times New Roman"/>
          <w:sz w:val="20"/>
          <w:szCs w:val="20"/>
        </w:rPr>
        <w:t xml:space="preserve"> в случае отсутствия поступления оплаты от </w:t>
      </w:r>
      <w:r w:rsidR="00EC2B7C" w:rsidRPr="005877AE">
        <w:rPr>
          <w:rFonts w:ascii="Times New Roman" w:hAnsi="Times New Roman" w:cs="Times New Roman"/>
          <w:b/>
          <w:sz w:val="20"/>
          <w:szCs w:val="20"/>
        </w:rPr>
        <w:t>ПОЛЬЗОВАТ</w:t>
      </w:r>
      <w:r w:rsidR="003A0570">
        <w:rPr>
          <w:rFonts w:ascii="Times New Roman" w:hAnsi="Times New Roman" w:cs="Times New Roman"/>
          <w:b/>
          <w:sz w:val="20"/>
          <w:szCs w:val="20"/>
        </w:rPr>
        <w:t>ЕЛ</w:t>
      </w:r>
      <w:r w:rsidR="00EC2B7C" w:rsidRPr="005877AE">
        <w:rPr>
          <w:rFonts w:ascii="Times New Roman" w:hAnsi="Times New Roman" w:cs="Times New Roman"/>
          <w:b/>
          <w:sz w:val="20"/>
          <w:szCs w:val="20"/>
        </w:rPr>
        <w:t>Я</w:t>
      </w:r>
      <w:r w:rsidR="00EC2B7C" w:rsidRPr="005877AE">
        <w:rPr>
          <w:rFonts w:ascii="Times New Roman" w:hAnsi="Times New Roman" w:cs="Times New Roman"/>
          <w:sz w:val="20"/>
          <w:szCs w:val="20"/>
        </w:rPr>
        <w:t xml:space="preserve">. </w:t>
      </w:r>
      <w:r w:rsidR="00EF5407" w:rsidRPr="005877AE">
        <w:rPr>
          <w:rFonts w:ascii="Times New Roman" w:hAnsi="Times New Roman" w:cs="Times New Roman"/>
          <w:sz w:val="20"/>
          <w:szCs w:val="20"/>
        </w:rPr>
        <w:t>В момент окончания предоставления</w:t>
      </w:r>
      <w:r w:rsidR="00272D95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B952E1" w:rsidRPr="005877AE">
        <w:rPr>
          <w:rFonts w:ascii="Times New Roman" w:hAnsi="Times New Roman" w:cs="Times New Roman"/>
          <w:b/>
          <w:sz w:val="20"/>
          <w:szCs w:val="20"/>
        </w:rPr>
        <w:t>И</w:t>
      </w:r>
      <w:r w:rsidR="00B952E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ВСЯ РАЗМЕЩЕННАЯ НА НЕМ ИНФОРМАЦИЯ УДАЛЯЕТСЯ</w:t>
      </w:r>
      <w:r w:rsidR="00EF5407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56A96C02" w14:textId="77777777" w:rsidR="00EF5407" w:rsidRPr="005877AE" w:rsidRDefault="00EF5407" w:rsidP="00140EB3">
      <w:pPr>
        <w:pStyle w:val="a3"/>
        <w:numPr>
          <w:ilvl w:val="2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пополнения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0155C9" w:rsidRPr="005877AE">
        <w:rPr>
          <w:rFonts w:ascii="Times New Roman" w:hAnsi="Times New Roman" w:cs="Times New Roman"/>
          <w:sz w:val="20"/>
          <w:szCs w:val="20"/>
        </w:rPr>
        <w:t xml:space="preserve">после остановки </w:t>
      </w:r>
      <w:r w:rsidR="000155C9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0155C9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на денежную сумму, достаточную для оплаты всего</w:t>
      </w:r>
      <w:r w:rsidR="00586D16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заказанного периода оказания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целиком, указанная денежная сумма</w:t>
      </w:r>
      <w:r w:rsidR="00586D16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списывается автоматически, а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0155C9" w:rsidRPr="005877AE">
        <w:rPr>
          <w:rFonts w:ascii="Times New Roman" w:hAnsi="Times New Roman" w:cs="Times New Roman"/>
          <w:sz w:val="20"/>
          <w:szCs w:val="20"/>
        </w:rPr>
        <w:t xml:space="preserve">возобновляется и </w:t>
      </w:r>
      <w:r w:rsidRPr="005877AE">
        <w:rPr>
          <w:rFonts w:ascii="Times New Roman" w:hAnsi="Times New Roman" w:cs="Times New Roman"/>
          <w:sz w:val="20"/>
          <w:szCs w:val="20"/>
        </w:rPr>
        <w:t>продлевается на новый</w:t>
      </w:r>
      <w:r w:rsidR="000155C9" w:rsidRPr="005877AE">
        <w:rPr>
          <w:rFonts w:ascii="Times New Roman" w:hAnsi="Times New Roman" w:cs="Times New Roman"/>
          <w:sz w:val="20"/>
          <w:szCs w:val="20"/>
        </w:rPr>
        <w:t xml:space="preserve"> период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3CA17513" w14:textId="77777777" w:rsidR="00EF5407" w:rsidRPr="005877AE" w:rsidRDefault="00EF5407" w:rsidP="00140EB3">
      <w:pPr>
        <w:pStyle w:val="a3"/>
        <w:numPr>
          <w:ilvl w:val="2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lastRenderedPageBreak/>
        <w:t xml:space="preserve">В случае </w:t>
      </w:r>
      <w:r w:rsidR="00586D16" w:rsidRPr="005877AE">
        <w:rPr>
          <w:rFonts w:ascii="Times New Roman" w:hAnsi="Times New Roman" w:cs="Times New Roman"/>
          <w:sz w:val="20"/>
          <w:szCs w:val="20"/>
        </w:rPr>
        <w:t>не пополнения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EC2B7C" w:rsidRPr="005877AE">
        <w:rPr>
          <w:rFonts w:ascii="Times New Roman" w:hAnsi="Times New Roman" w:cs="Times New Roman"/>
          <w:b/>
          <w:sz w:val="20"/>
          <w:szCs w:val="20"/>
        </w:rPr>
        <w:t>10</w:t>
      </w:r>
      <w:r w:rsidR="005A558F" w:rsidRPr="005877AE">
        <w:rPr>
          <w:rFonts w:ascii="Times New Roman" w:hAnsi="Times New Roman" w:cs="Times New Roman"/>
          <w:b/>
          <w:sz w:val="20"/>
          <w:szCs w:val="20"/>
        </w:rPr>
        <w:t xml:space="preserve"> (десяти)</w:t>
      </w:r>
      <w:r w:rsidR="00EC2B7C" w:rsidRPr="005877AE">
        <w:rPr>
          <w:rFonts w:ascii="Times New Roman" w:hAnsi="Times New Roman" w:cs="Times New Roman"/>
          <w:b/>
          <w:sz w:val="20"/>
          <w:szCs w:val="20"/>
        </w:rPr>
        <w:t xml:space="preserve"> дней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денежную сумму, достаточную для оплаты заказанного</w:t>
      </w:r>
      <w:r w:rsidR="00586D16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периода оказания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оказание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прекращается,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И РАЗМЕЩЕННАЯ НА НЁМ ИНФОРМАЦИЯ УДАЛЯЕТСЯ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19152668" w14:textId="77777777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Окончание предоставления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без подключенной функции </w:t>
      </w:r>
      <w:proofErr w:type="spellStart"/>
      <w:r w:rsidRPr="005877AE">
        <w:rPr>
          <w:rFonts w:ascii="Times New Roman" w:hAnsi="Times New Roman" w:cs="Times New Roman"/>
          <w:sz w:val="20"/>
          <w:szCs w:val="20"/>
        </w:rPr>
        <w:t>автопродления</w:t>
      </w:r>
      <w:proofErr w:type="spellEnd"/>
      <w:r w:rsidR="0025482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(автоматического платежа, в том числе автоматического ежемесячного платежа)</w:t>
      </w:r>
      <w:r w:rsidR="0025482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прекращается сразу по истечении</w:t>
      </w:r>
      <w:r w:rsidR="0025482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оплаченного периода, а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ВЫДЕЛЕННЫЙ СЕРВЕР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И ВСЯ РАЗМЕЩЕННАЯ НА НЕМ ИНФОРМАЦИЯ УДАЛЯЕТСЯ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5B6F28B7" w14:textId="77777777" w:rsidR="00254821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отказа от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до истечения оплаченного периода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возвращает</w:t>
      </w:r>
      <w:r w:rsidR="0025482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стоимость неиспользованной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ЛИЦЕВОЙ СЧЕТ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>. Средства</w:t>
      </w:r>
      <w:r w:rsidR="00254821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возвращаются только за полные неиспользованные месяцы.</w:t>
      </w:r>
    </w:p>
    <w:p w14:paraId="5279D284" w14:textId="77777777" w:rsidR="00254821" w:rsidRPr="00140EB3" w:rsidRDefault="00254821" w:rsidP="00140EB3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268DEA38" w14:textId="77777777" w:rsidR="00EF5407" w:rsidRPr="00514DE9" w:rsidRDefault="0052419B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СОГЛАШЕНИЕ ОБ УРОВНЕ ОКАЗАНИЯ УСЛУГИ</w:t>
      </w:r>
    </w:p>
    <w:p w14:paraId="2D5F3F23" w14:textId="77777777" w:rsidR="00235BEC" w:rsidRPr="005877AE" w:rsidRDefault="00335646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149657489"/>
      <w:r w:rsidRPr="005877AE">
        <w:rPr>
          <w:rFonts w:ascii="Times New Roman" w:hAnsi="Times New Roman" w:cs="Times New Roman"/>
          <w:b/>
          <w:color w:val="0071B8"/>
          <w:sz w:val="20"/>
          <w:szCs w:val="20"/>
        </w:rPr>
        <w:t>УРОВЕНЬ ДОСТУПНОСТИ</w:t>
      </w:r>
      <w:r w:rsidRPr="005877AE">
        <w:rPr>
          <w:rFonts w:ascii="Times New Roman" w:hAnsi="Times New Roman" w:cs="Times New Roman"/>
          <w:color w:val="0071B8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color w:val="0071B8"/>
          <w:sz w:val="20"/>
          <w:szCs w:val="20"/>
        </w:rPr>
        <w:t>УСЛУГИ</w:t>
      </w:r>
      <w:r w:rsidR="00696B64" w:rsidRPr="005877AE">
        <w:rPr>
          <w:rFonts w:ascii="Times New Roman" w:hAnsi="Times New Roman" w:cs="Times New Roman"/>
          <w:color w:val="0071B8"/>
          <w:sz w:val="20"/>
          <w:szCs w:val="20"/>
        </w:rPr>
        <w:t>:</w:t>
      </w:r>
      <w:bookmarkEnd w:id="1"/>
    </w:p>
    <w:tbl>
      <w:tblPr>
        <w:tblStyle w:val="a4"/>
        <w:tblW w:w="9781" w:type="dxa"/>
        <w:tblInd w:w="274" w:type="dxa"/>
        <w:tblBorders>
          <w:top w:val="single" w:sz="8" w:space="0" w:color="0071B8"/>
          <w:left w:val="single" w:sz="8" w:space="0" w:color="0071B8"/>
          <w:bottom w:val="single" w:sz="8" w:space="0" w:color="0071B8"/>
          <w:right w:val="single" w:sz="8" w:space="0" w:color="0071B8"/>
          <w:insideH w:val="single" w:sz="8" w:space="0" w:color="0071B8"/>
          <w:insideV w:val="single" w:sz="8" w:space="0" w:color="0071B8"/>
        </w:tblBorders>
        <w:tblLook w:val="04A0" w:firstRow="1" w:lastRow="0" w:firstColumn="1" w:lastColumn="0" w:noHBand="0" w:noVBand="1"/>
      </w:tblPr>
      <w:tblGrid>
        <w:gridCol w:w="4991"/>
        <w:gridCol w:w="4790"/>
      </w:tblGrid>
      <w:tr w:rsidR="00235BEC" w:rsidRPr="005877AE" w14:paraId="0FBED1AF" w14:textId="77777777" w:rsidTr="00514DE9">
        <w:tc>
          <w:tcPr>
            <w:tcW w:w="4991" w:type="dxa"/>
          </w:tcPr>
          <w:p w14:paraId="3A05DE8F" w14:textId="77777777" w:rsidR="00235BEC" w:rsidRPr="005877AE" w:rsidRDefault="00235BEC" w:rsidP="002B470C">
            <w:pPr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Гарантированная доступность (при условии отсутствия причин недоступности </w:t>
            </w:r>
            <w:r w:rsidR="00CC7692"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790" w:type="dxa"/>
          </w:tcPr>
          <w:p w14:paraId="0E37DA4F" w14:textId="77777777" w:rsidR="00235BEC" w:rsidRPr="005877AE" w:rsidRDefault="00235BEC" w:rsidP="00296FA2">
            <w:pPr>
              <w:ind w:righ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24х7х365 – 24 часа в сутки, 7 дней в неделю, 365 дней в году</w:t>
            </w:r>
          </w:p>
        </w:tc>
      </w:tr>
      <w:tr w:rsidR="008E3540" w:rsidRPr="005877AE" w14:paraId="0F8EFAAD" w14:textId="77777777" w:rsidTr="00514DE9">
        <w:tc>
          <w:tcPr>
            <w:tcW w:w="4991" w:type="dxa"/>
          </w:tcPr>
          <w:p w14:paraId="267ED6E8" w14:textId="77777777" w:rsidR="008E3540" w:rsidRPr="005877AE" w:rsidRDefault="009B4FFC" w:rsidP="002B470C">
            <w:pPr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ГАРАНТИРОВАННЫЙ </w:t>
            </w:r>
            <w:r w:rsidR="008E3540"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ДОСТУПНОСТИ</w:t>
            </w:r>
            <w:r w:rsidR="008E354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8E3540"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4790" w:type="dxa"/>
          </w:tcPr>
          <w:p w14:paraId="6B073BD3" w14:textId="77777777" w:rsidR="008E3540" w:rsidRPr="005877AE" w:rsidRDefault="008E3540" w:rsidP="00296FA2">
            <w:pPr>
              <w:ind w:righ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99,90%</w:t>
            </w:r>
          </w:p>
        </w:tc>
      </w:tr>
    </w:tbl>
    <w:p w14:paraId="7B337D69" w14:textId="77777777" w:rsidR="002B470C" w:rsidRPr="005877AE" w:rsidRDefault="002B470C" w:rsidP="002B470C">
      <w:pPr>
        <w:pStyle w:val="a3"/>
        <w:ind w:left="284" w:right="-319"/>
        <w:jc w:val="both"/>
        <w:rPr>
          <w:rFonts w:ascii="Times New Roman" w:hAnsi="Times New Roman" w:cs="Times New Roman"/>
          <w:sz w:val="20"/>
          <w:szCs w:val="20"/>
        </w:rPr>
      </w:pPr>
    </w:p>
    <w:p w14:paraId="015F18B0" w14:textId="39EB046C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обеспечивает доступность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 течение времени, указанного в пункте</w:t>
      </w:r>
      <w:r w:rsidR="00DE696D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DE696D" w:rsidRPr="005877AE">
        <w:rPr>
          <w:rFonts w:ascii="Times New Roman" w:hAnsi="Times New Roman" w:cs="Times New Roman"/>
          <w:sz w:val="20"/>
          <w:szCs w:val="20"/>
        </w:rPr>
        <w:fldChar w:fldCharType="begin"/>
      </w:r>
      <w:r w:rsidR="00DE696D" w:rsidRPr="005877AE">
        <w:rPr>
          <w:rFonts w:ascii="Times New Roman" w:hAnsi="Times New Roman" w:cs="Times New Roman"/>
          <w:sz w:val="20"/>
          <w:szCs w:val="20"/>
        </w:rPr>
        <w:instrText xml:space="preserve"> REF _Ref149657489 \r \h </w:instrText>
      </w:r>
      <w:r w:rsidR="00140EB3" w:rsidRPr="005877AE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="00DE696D" w:rsidRPr="005877AE">
        <w:rPr>
          <w:rFonts w:ascii="Times New Roman" w:hAnsi="Times New Roman" w:cs="Times New Roman"/>
          <w:sz w:val="20"/>
          <w:szCs w:val="20"/>
        </w:rPr>
      </w:r>
      <w:r w:rsidR="00DE696D" w:rsidRPr="005877AE">
        <w:rPr>
          <w:rFonts w:ascii="Times New Roman" w:hAnsi="Times New Roman" w:cs="Times New Roman"/>
          <w:sz w:val="20"/>
          <w:szCs w:val="20"/>
        </w:rPr>
        <w:fldChar w:fldCharType="separate"/>
      </w:r>
      <w:r w:rsidR="007E669E">
        <w:rPr>
          <w:rFonts w:ascii="Times New Roman" w:hAnsi="Times New Roman" w:cs="Times New Roman"/>
          <w:sz w:val="20"/>
          <w:szCs w:val="20"/>
        </w:rPr>
        <w:t>7.1</w:t>
      </w:r>
      <w:r w:rsidR="00DE696D" w:rsidRPr="005877AE">
        <w:rPr>
          <w:rFonts w:ascii="Times New Roman" w:hAnsi="Times New Roman" w:cs="Times New Roman"/>
          <w:sz w:val="20"/>
          <w:szCs w:val="20"/>
        </w:rPr>
        <w:fldChar w:fldCharType="end"/>
      </w:r>
      <w:r w:rsidR="00235BEC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DE696D" w:rsidRPr="005877AE">
        <w:rPr>
          <w:rFonts w:ascii="Times New Roman" w:hAnsi="Times New Roman" w:cs="Times New Roman"/>
          <w:sz w:val="20"/>
          <w:szCs w:val="20"/>
        </w:rPr>
        <w:t xml:space="preserve">и в соответствии с условиями </w:t>
      </w:r>
      <w:r w:rsidR="00DE696D" w:rsidRPr="005877AE">
        <w:rPr>
          <w:rFonts w:ascii="Times New Roman" w:hAnsi="Times New Roman" w:cs="Times New Roman"/>
          <w:b/>
          <w:sz w:val="20"/>
          <w:szCs w:val="20"/>
        </w:rPr>
        <w:t>СОГЛАШЕНИЯ ОБ УРОВНЕ ОБСЛУЖИВАНИЯ.</w:t>
      </w:r>
    </w:p>
    <w:p w14:paraId="3842CEDC" w14:textId="47DBB651" w:rsidR="00DE696D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Компенсация рассчитывается для каждого </w:t>
      </w:r>
      <w:r w:rsidR="00DE696D" w:rsidRPr="005877AE">
        <w:rPr>
          <w:rFonts w:ascii="Times New Roman" w:hAnsi="Times New Roman" w:cs="Times New Roman"/>
          <w:b/>
          <w:sz w:val="20"/>
          <w:szCs w:val="20"/>
        </w:rPr>
        <w:t>СЕРВЕРА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отдельно</w:t>
      </w:r>
      <w:r w:rsidR="002B470C" w:rsidRPr="005877AE">
        <w:rPr>
          <w:rFonts w:ascii="Times New Roman" w:hAnsi="Times New Roman" w:cs="Times New Roman"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исходя из общей</w:t>
      </w:r>
      <w:r w:rsidR="00696B64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недоступности </w:t>
      </w:r>
      <w:r w:rsidR="00DE696D" w:rsidRPr="005877AE">
        <w:rPr>
          <w:rFonts w:ascii="Times New Roman" w:hAnsi="Times New Roman" w:cs="Times New Roman"/>
          <w:b/>
          <w:sz w:val="20"/>
          <w:szCs w:val="20"/>
        </w:rPr>
        <w:t>СЕРВЕРА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за месяц</w:t>
      </w:r>
      <w:r w:rsidR="00D807CE" w:rsidRPr="005877AE">
        <w:rPr>
          <w:rFonts w:ascii="Times New Roman" w:hAnsi="Times New Roman" w:cs="Times New Roman"/>
          <w:sz w:val="20"/>
          <w:szCs w:val="20"/>
        </w:rPr>
        <w:t>,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согласно</w:t>
      </w:r>
      <w:r w:rsidR="00176C06" w:rsidRPr="005877AE">
        <w:rPr>
          <w:rFonts w:ascii="Times New Roman" w:hAnsi="Times New Roman" w:cs="Times New Roman"/>
          <w:sz w:val="20"/>
          <w:szCs w:val="20"/>
        </w:rPr>
        <w:t xml:space="preserve"> пункту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sz w:val="20"/>
          <w:szCs w:val="20"/>
        </w:rPr>
        <w:fldChar w:fldCharType="begin"/>
      </w:r>
      <w:r w:rsidR="00176C06" w:rsidRPr="005877AE">
        <w:rPr>
          <w:rFonts w:ascii="Times New Roman" w:hAnsi="Times New Roman" w:cs="Times New Roman"/>
          <w:sz w:val="20"/>
          <w:szCs w:val="20"/>
        </w:rPr>
        <w:instrText xml:space="preserve"> REF _Ref149657547 \r \h </w:instrText>
      </w:r>
      <w:r w:rsidR="00272B24" w:rsidRPr="005877AE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="00176C06" w:rsidRPr="005877AE">
        <w:rPr>
          <w:rFonts w:ascii="Times New Roman" w:hAnsi="Times New Roman" w:cs="Times New Roman"/>
          <w:sz w:val="20"/>
          <w:szCs w:val="20"/>
        </w:rPr>
      </w:r>
      <w:r w:rsidR="00176C06" w:rsidRPr="005877AE">
        <w:rPr>
          <w:rFonts w:ascii="Times New Roman" w:hAnsi="Times New Roman" w:cs="Times New Roman"/>
          <w:sz w:val="20"/>
          <w:szCs w:val="20"/>
        </w:rPr>
        <w:fldChar w:fldCharType="separate"/>
      </w:r>
      <w:r w:rsidR="007E669E">
        <w:rPr>
          <w:rFonts w:ascii="Times New Roman" w:hAnsi="Times New Roman" w:cs="Times New Roman"/>
          <w:sz w:val="20"/>
          <w:szCs w:val="20"/>
        </w:rPr>
        <w:t>7.5</w:t>
      </w:r>
      <w:r w:rsidR="00176C06" w:rsidRPr="005877AE">
        <w:rPr>
          <w:rFonts w:ascii="Times New Roman" w:hAnsi="Times New Roman" w:cs="Times New Roman"/>
          <w:sz w:val="20"/>
          <w:szCs w:val="20"/>
        </w:rPr>
        <w:fldChar w:fldCharType="end"/>
      </w:r>
      <w:r w:rsidRPr="005877A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06AD3B" w14:textId="77777777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>Процент компенсации</w:t>
      </w:r>
      <w:r w:rsidR="00696B64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применяется к базе для расчета, которая равна сумме списаний за </w:t>
      </w:r>
      <w:r w:rsidR="004C5C1D" w:rsidRPr="005877AE">
        <w:rPr>
          <w:rFonts w:ascii="Times New Roman" w:hAnsi="Times New Roman" w:cs="Times New Roman"/>
          <w:b/>
          <w:sz w:val="20"/>
          <w:szCs w:val="20"/>
        </w:rPr>
        <w:t>СЕРВЕР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за месяц.</w:t>
      </w:r>
    </w:p>
    <w:p w14:paraId="79309788" w14:textId="37F3DB89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bookmarkStart w:id="2" w:name="_Ref149657547"/>
      <w:r w:rsidRPr="005877AE">
        <w:rPr>
          <w:rFonts w:ascii="Times New Roman" w:hAnsi="Times New Roman" w:cs="Times New Roman"/>
          <w:sz w:val="20"/>
          <w:szCs w:val="20"/>
        </w:rPr>
        <w:t xml:space="preserve">Если Доступность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за один календарный месяц не соответствует п. </w:t>
      </w:r>
      <w:r w:rsidR="00697D3E" w:rsidRPr="005877AE">
        <w:rPr>
          <w:rFonts w:ascii="Times New Roman" w:hAnsi="Times New Roman" w:cs="Times New Roman"/>
          <w:sz w:val="20"/>
          <w:szCs w:val="20"/>
        </w:rPr>
        <w:fldChar w:fldCharType="begin"/>
      </w:r>
      <w:r w:rsidR="00697D3E" w:rsidRPr="005877AE">
        <w:rPr>
          <w:rFonts w:ascii="Times New Roman" w:hAnsi="Times New Roman" w:cs="Times New Roman"/>
          <w:sz w:val="20"/>
          <w:szCs w:val="20"/>
        </w:rPr>
        <w:instrText xml:space="preserve"> REF _Ref149657489 \r \h </w:instrText>
      </w:r>
      <w:r w:rsidR="00140EB3" w:rsidRPr="005877AE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="00697D3E" w:rsidRPr="005877AE">
        <w:rPr>
          <w:rFonts w:ascii="Times New Roman" w:hAnsi="Times New Roman" w:cs="Times New Roman"/>
          <w:sz w:val="20"/>
          <w:szCs w:val="20"/>
        </w:rPr>
      </w:r>
      <w:r w:rsidR="00697D3E" w:rsidRPr="005877AE">
        <w:rPr>
          <w:rFonts w:ascii="Times New Roman" w:hAnsi="Times New Roman" w:cs="Times New Roman"/>
          <w:sz w:val="20"/>
          <w:szCs w:val="20"/>
        </w:rPr>
        <w:fldChar w:fldCharType="separate"/>
      </w:r>
      <w:r w:rsidR="007E669E">
        <w:rPr>
          <w:rFonts w:ascii="Times New Roman" w:hAnsi="Times New Roman" w:cs="Times New Roman"/>
          <w:sz w:val="20"/>
          <w:szCs w:val="20"/>
        </w:rPr>
        <w:t>7.1</w:t>
      </w:r>
      <w:r w:rsidR="00697D3E" w:rsidRPr="005877AE">
        <w:rPr>
          <w:rFonts w:ascii="Times New Roman" w:hAnsi="Times New Roman" w:cs="Times New Roman"/>
          <w:sz w:val="20"/>
          <w:szCs w:val="20"/>
        </w:rPr>
        <w:fldChar w:fldCharType="end"/>
      </w:r>
      <w:r w:rsidRPr="005877AE">
        <w:rPr>
          <w:rFonts w:ascii="Times New Roman" w:hAnsi="Times New Roman" w:cs="Times New Roman"/>
          <w:sz w:val="20"/>
          <w:szCs w:val="20"/>
        </w:rPr>
        <w:t>.</w:t>
      </w:r>
      <w:r w:rsidR="00696B64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настоящих Условий,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осуществляет компенсацию в следующем порядке:</w:t>
      </w:r>
      <w:bookmarkEnd w:id="2"/>
    </w:p>
    <w:tbl>
      <w:tblPr>
        <w:tblStyle w:val="a4"/>
        <w:tblW w:w="5000" w:type="pct"/>
        <w:tblInd w:w="274" w:type="dxa"/>
        <w:tblBorders>
          <w:top w:val="single" w:sz="8" w:space="0" w:color="0071B8"/>
          <w:left w:val="single" w:sz="8" w:space="0" w:color="0071B8"/>
          <w:bottom w:val="single" w:sz="8" w:space="0" w:color="0071B8"/>
          <w:right w:val="single" w:sz="8" w:space="0" w:color="0071B8"/>
          <w:insideH w:val="single" w:sz="8" w:space="0" w:color="0071B8"/>
          <w:insideV w:val="single" w:sz="8" w:space="0" w:color="0071B8"/>
        </w:tblBorders>
        <w:tblLook w:val="04A0" w:firstRow="1" w:lastRow="0" w:firstColumn="1" w:lastColumn="0" w:noHBand="0" w:noVBand="1"/>
      </w:tblPr>
      <w:tblGrid>
        <w:gridCol w:w="4750"/>
        <w:gridCol w:w="4976"/>
      </w:tblGrid>
      <w:tr w:rsidR="003B4F12" w:rsidRPr="005877AE" w14:paraId="279EF2BB" w14:textId="77777777" w:rsidTr="00514DE9">
        <w:tc>
          <w:tcPr>
            <w:tcW w:w="2442" w:type="pct"/>
          </w:tcPr>
          <w:p w14:paraId="58323A36" w14:textId="77777777" w:rsidR="003B4F12" w:rsidRPr="005877AE" w:rsidRDefault="003B4F12" w:rsidP="006731A5">
            <w:pPr>
              <w:ind w:right="-3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ДОСТУПНОСТИ</w:t>
            </w:r>
          </w:p>
        </w:tc>
        <w:tc>
          <w:tcPr>
            <w:tcW w:w="2558" w:type="pct"/>
          </w:tcPr>
          <w:p w14:paraId="19F0028F" w14:textId="77777777" w:rsidR="003B4F12" w:rsidRPr="005877AE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Размер компенсации (в %)</w:t>
            </w:r>
          </w:p>
        </w:tc>
      </w:tr>
      <w:tr w:rsidR="003B4F12" w:rsidRPr="005877AE" w14:paraId="30411BCA" w14:textId="77777777" w:rsidTr="00514DE9">
        <w:tc>
          <w:tcPr>
            <w:tcW w:w="2442" w:type="pct"/>
          </w:tcPr>
          <w:p w14:paraId="17D2AE0D" w14:textId="77777777" w:rsidR="003B4F12" w:rsidRPr="005877AE" w:rsidRDefault="003B4F12" w:rsidP="006731A5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до 99,8</w:t>
            </w:r>
          </w:p>
        </w:tc>
        <w:tc>
          <w:tcPr>
            <w:tcW w:w="2558" w:type="pct"/>
          </w:tcPr>
          <w:p w14:paraId="086BF275" w14:textId="77777777" w:rsidR="003B4F12" w:rsidRPr="005877AE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3 %</w:t>
            </w:r>
          </w:p>
        </w:tc>
      </w:tr>
      <w:tr w:rsidR="003B4F12" w:rsidRPr="005877AE" w14:paraId="7E7575EC" w14:textId="77777777" w:rsidTr="00514DE9">
        <w:tc>
          <w:tcPr>
            <w:tcW w:w="2442" w:type="pct"/>
          </w:tcPr>
          <w:p w14:paraId="4CD3F171" w14:textId="77777777" w:rsidR="003B4F12" w:rsidRPr="005877AE" w:rsidRDefault="003B4F12" w:rsidP="006731A5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от 99,79 до 99,58 %</w:t>
            </w:r>
          </w:p>
        </w:tc>
        <w:tc>
          <w:tcPr>
            <w:tcW w:w="2558" w:type="pct"/>
          </w:tcPr>
          <w:p w14:paraId="79E26CD1" w14:textId="77777777" w:rsidR="003B4F12" w:rsidRPr="005877AE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</w:tr>
      <w:tr w:rsidR="003B4F12" w:rsidRPr="005877AE" w14:paraId="2D6F78B3" w14:textId="77777777" w:rsidTr="00514DE9">
        <w:tc>
          <w:tcPr>
            <w:tcW w:w="2442" w:type="pct"/>
          </w:tcPr>
          <w:p w14:paraId="7B39E36E" w14:textId="77777777" w:rsidR="003B4F12" w:rsidRPr="005877AE" w:rsidRDefault="003B4F12" w:rsidP="006731A5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от 99,57 до 98,61 %</w:t>
            </w:r>
          </w:p>
        </w:tc>
        <w:tc>
          <w:tcPr>
            <w:tcW w:w="2558" w:type="pct"/>
          </w:tcPr>
          <w:p w14:paraId="76D6E72C" w14:textId="77777777" w:rsidR="003B4F12" w:rsidRPr="005877AE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</w:tr>
      <w:tr w:rsidR="003B4F12" w:rsidRPr="005877AE" w14:paraId="58F2D90A" w14:textId="77777777" w:rsidTr="00514DE9">
        <w:tc>
          <w:tcPr>
            <w:tcW w:w="2442" w:type="pct"/>
          </w:tcPr>
          <w:p w14:paraId="28762C4B" w14:textId="77777777" w:rsidR="003B4F12" w:rsidRPr="005877AE" w:rsidRDefault="003B4F12" w:rsidP="006731A5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от 98,60 до 96,7 %</w:t>
            </w:r>
          </w:p>
        </w:tc>
        <w:tc>
          <w:tcPr>
            <w:tcW w:w="2558" w:type="pct"/>
          </w:tcPr>
          <w:p w14:paraId="588DF4BD" w14:textId="77777777" w:rsidR="003B4F12" w:rsidRPr="005877AE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70 %</w:t>
            </w:r>
          </w:p>
        </w:tc>
      </w:tr>
      <w:tr w:rsidR="003B4F12" w:rsidRPr="00140EB3" w14:paraId="174B054B" w14:textId="77777777" w:rsidTr="00514DE9">
        <w:tc>
          <w:tcPr>
            <w:tcW w:w="2442" w:type="pct"/>
          </w:tcPr>
          <w:p w14:paraId="777D416D" w14:textId="7875CF22" w:rsidR="003B4F12" w:rsidRPr="005877AE" w:rsidRDefault="001D3A1C" w:rsidP="006731A5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3B4F12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96,6 %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ниже</w:t>
            </w:r>
          </w:p>
        </w:tc>
        <w:tc>
          <w:tcPr>
            <w:tcW w:w="2558" w:type="pct"/>
          </w:tcPr>
          <w:p w14:paraId="1B43E8E9" w14:textId="77777777" w:rsidR="003B4F12" w:rsidRPr="00140EB3" w:rsidRDefault="003B4F12" w:rsidP="006731A5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3416CF23" w14:textId="77777777" w:rsidR="00604B20" w:rsidRPr="00140EB3" w:rsidRDefault="00604B20" w:rsidP="00D807CE">
      <w:pPr>
        <w:spacing w:after="360"/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A1530BA" w14:textId="77777777" w:rsidR="00EF5407" w:rsidRPr="00514DE9" w:rsidRDefault="00EF5407" w:rsidP="00514DE9">
      <w:pPr>
        <w:pStyle w:val="a3"/>
        <w:numPr>
          <w:ilvl w:val="0"/>
          <w:numId w:val="10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ПОРЯДОК ЭКСПЛУАТАЦИИ </w:t>
      </w:r>
      <w:r w:rsidR="00AD7053"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ВЫДЕЛЕННОГО СЕРВЕРА</w:t>
      </w:r>
    </w:p>
    <w:p w14:paraId="49FB468E" w14:textId="77777777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обеспечивает доступ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к сети Интернет (если иное не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согласовано </w:t>
      </w:r>
      <w:r w:rsidR="00D807CE" w:rsidRPr="005877A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="00D807CE" w:rsidRPr="005877AE">
        <w:rPr>
          <w:rFonts w:ascii="Times New Roman" w:hAnsi="Times New Roman" w:cs="Times New Roman"/>
          <w:sz w:val="20"/>
          <w:szCs w:val="20"/>
        </w:rPr>
        <w:t xml:space="preserve">).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самостоятельно выбирает условия подключения из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возможных в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EF5407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47CEA082" w14:textId="77777777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самостоятельно осуществляет эксплуатацию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путем удаленного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>доступа к ней по сетям связи общего пользования, самостоятельно устанавливая на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ВЫДЕЛЕННОМ СЕРВЕРЕ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соответствующее программное обеспечение</w:t>
      </w:r>
      <w:r w:rsidR="004B70F6" w:rsidRPr="005877AE">
        <w:rPr>
          <w:rFonts w:ascii="Times New Roman" w:hAnsi="Times New Roman" w:cs="Times New Roman"/>
          <w:sz w:val="20"/>
          <w:szCs w:val="20"/>
        </w:rPr>
        <w:t xml:space="preserve"> (ПО)</w:t>
      </w:r>
      <w:r w:rsidR="00EF5407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5CF07CC8" w14:textId="77777777" w:rsidR="00EF5407" w:rsidRPr="005877AE" w:rsidRDefault="00CC7692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обязуется осуществлять эксплуатацию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 рамках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EF5407" w:rsidRPr="005877AE">
        <w:rPr>
          <w:rFonts w:ascii="Times New Roman" w:hAnsi="Times New Roman" w:cs="Times New Roman"/>
          <w:sz w:val="20"/>
          <w:szCs w:val="20"/>
        </w:rPr>
        <w:t>стандартной эксплуатации, которая не приводит к повреждению комплектующих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или нарушения их стабильной работы</w:t>
      </w:r>
      <w:r w:rsidR="00EF5407" w:rsidRPr="005877AE">
        <w:rPr>
          <w:rFonts w:ascii="Times New Roman" w:hAnsi="Times New Roman" w:cs="Times New Roman"/>
          <w:sz w:val="20"/>
          <w:szCs w:val="20"/>
        </w:rPr>
        <w:t>, а именно, не ограничиваясь:</w:t>
      </w:r>
    </w:p>
    <w:p w14:paraId="10EFF188" w14:textId="77777777" w:rsidR="00EF5407" w:rsidRPr="005877AE" w:rsidRDefault="00EF5407" w:rsidP="00D807CE">
      <w:pPr>
        <w:pStyle w:val="a3"/>
        <w:numPr>
          <w:ilvl w:val="0"/>
          <w:numId w:val="8"/>
        </w:numPr>
        <w:ind w:left="284" w:right="-3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>согласно характеристикам, установленным производителями комплектующих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983C77" w:rsidRPr="005877AE">
        <w:rPr>
          <w:rStyle w:val="ae"/>
          <w:rFonts w:ascii="Times New Roman" w:hAnsi="Times New Roman" w:cs="Times New Roman"/>
          <w:sz w:val="20"/>
          <w:szCs w:val="20"/>
        </w:rPr>
        <w:footnoteReference w:id="1"/>
      </w:r>
      <w:r w:rsidR="00604B20" w:rsidRPr="005877AE">
        <w:rPr>
          <w:rFonts w:ascii="Times New Roman" w:hAnsi="Times New Roman" w:cs="Times New Roman"/>
          <w:sz w:val="20"/>
          <w:szCs w:val="20"/>
        </w:rPr>
        <w:t>;</w:t>
      </w:r>
    </w:p>
    <w:p w14:paraId="60119EF5" w14:textId="77777777" w:rsidR="00EF5407" w:rsidRPr="005877AE" w:rsidRDefault="00EF5407" w:rsidP="00D807CE">
      <w:pPr>
        <w:pStyle w:val="a3"/>
        <w:numPr>
          <w:ilvl w:val="0"/>
          <w:numId w:val="8"/>
        </w:numPr>
        <w:ind w:left="284" w:right="-3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запрещается изменение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характеристик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-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напряжения, частоты, температуры;</w:t>
      </w:r>
    </w:p>
    <w:p w14:paraId="1F0C11D2" w14:textId="77777777" w:rsidR="00604B20" w:rsidRPr="005877AE" w:rsidRDefault="00604B20" w:rsidP="00D807CE">
      <w:pPr>
        <w:pStyle w:val="a3"/>
        <w:numPr>
          <w:ilvl w:val="0"/>
          <w:numId w:val="8"/>
        </w:numPr>
        <w:ind w:left="284" w:right="-3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lastRenderedPageBreak/>
        <w:t xml:space="preserve">запрещается изменение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режимов работы компонентов </w:t>
      </w:r>
      <w:r w:rsidR="004B70F6" w:rsidRPr="005877AE">
        <w:rPr>
          <w:rFonts w:ascii="Times New Roman" w:hAnsi="Times New Roman" w:cs="Times New Roman"/>
          <w:b/>
          <w:sz w:val="20"/>
          <w:szCs w:val="20"/>
        </w:rPr>
        <w:t>СЕРВЕРА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заданных производителями комплектующих или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5877AE">
        <w:rPr>
          <w:rFonts w:ascii="Times New Roman" w:hAnsi="Times New Roman" w:cs="Times New Roman"/>
          <w:sz w:val="20"/>
          <w:szCs w:val="20"/>
        </w:rPr>
        <w:t>;</w:t>
      </w:r>
    </w:p>
    <w:p w14:paraId="2D145F96" w14:textId="77777777" w:rsidR="00EF5407" w:rsidRPr="005877AE" w:rsidRDefault="00EF5407" w:rsidP="00D807CE">
      <w:pPr>
        <w:pStyle w:val="a3"/>
        <w:numPr>
          <w:ilvl w:val="0"/>
          <w:numId w:val="8"/>
        </w:numPr>
        <w:ind w:left="284" w:right="-3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запрещается изменение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предустановленного на комплектующих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ПО (</w:t>
      </w:r>
      <w:proofErr w:type="spellStart"/>
      <w:r w:rsidRPr="005877AE">
        <w:rPr>
          <w:rFonts w:ascii="Times New Roman" w:hAnsi="Times New Roman" w:cs="Times New Roman"/>
          <w:sz w:val="20"/>
          <w:szCs w:val="20"/>
        </w:rPr>
        <w:t>перепрошивка</w:t>
      </w:r>
      <w:proofErr w:type="spellEnd"/>
      <w:r w:rsidRPr="005877AE">
        <w:rPr>
          <w:rFonts w:ascii="Times New Roman" w:hAnsi="Times New Roman" w:cs="Times New Roman"/>
          <w:sz w:val="20"/>
          <w:szCs w:val="20"/>
        </w:rPr>
        <w:t>);</w:t>
      </w:r>
    </w:p>
    <w:p w14:paraId="01A3BD1C" w14:textId="77777777" w:rsidR="00EF5407" w:rsidRPr="005877AE" w:rsidRDefault="00CC7692" w:rsidP="00D807CE">
      <w:pPr>
        <w:pStyle w:val="a3"/>
        <w:numPr>
          <w:ilvl w:val="0"/>
          <w:numId w:val="8"/>
        </w:numPr>
        <w:ind w:left="284" w:right="-3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не вправе нарушать инструкции по эксплуатации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, </w:t>
      </w:r>
      <w:r w:rsidR="004B70F6" w:rsidRPr="005877AE">
        <w:rPr>
          <w:rFonts w:ascii="Times New Roman" w:hAnsi="Times New Roman" w:cs="Times New Roman"/>
          <w:sz w:val="20"/>
          <w:szCs w:val="20"/>
        </w:rPr>
        <w:t xml:space="preserve">размещенные 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на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ВЕБ-САЙТЕ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EF5407" w:rsidRPr="005877AE">
        <w:rPr>
          <w:rFonts w:ascii="Times New Roman" w:hAnsi="Times New Roman" w:cs="Times New Roman"/>
          <w:sz w:val="20"/>
          <w:szCs w:val="20"/>
        </w:rPr>
        <w:t>, и</w:t>
      </w:r>
      <w:r w:rsidR="00176C06" w:rsidRPr="005877AE">
        <w:rPr>
          <w:rFonts w:ascii="Times New Roman" w:hAnsi="Times New Roman" w:cs="Times New Roman"/>
          <w:sz w:val="20"/>
          <w:szCs w:val="20"/>
        </w:rPr>
        <w:t>/или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, данные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604B20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EF5407" w:rsidRPr="005877AE">
        <w:rPr>
          <w:rFonts w:ascii="Times New Roman" w:hAnsi="Times New Roman" w:cs="Times New Roman"/>
          <w:sz w:val="20"/>
          <w:szCs w:val="20"/>
        </w:rPr>
        <w:t xml:space="preserve"> в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EF5407" w:rsidRPr="005877AE">
        <w:rPr>
          <w:rFonts w:ascii="Times New Roman" w:hAnsi="Times New Roman" w:cs="Times New Roman"/>
          <w:sz w:val="20"/>
          <w:szCs w:val="20"/>
        </w:rPr>
        <w:t>.</w:t>
      </w:r>
    </w:p>
    <w:p w14:paraId="019A96D2" w14:textId="6895E1F1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выявления факта повреждения комплектующих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ВЫДЕЛЕННОГО СЕРВЕРА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вследствие неправомерных действий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,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176C06" w:rsidRPr="005877AE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176C06" w:rsidRPr="005877A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а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обязуется возместить расходы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устранение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такого ущерба.</w:t>
      </w:r>
    </w:p>
    <w:p w14:paraId="229899E2" w14:textId="77777777" w:rsidR="00EF5407" w:rsidRPr="005877AE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При возникновении между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спора при определении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причинно-следственной связи между действиями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 ущербом, причиненным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5877AE">
        <w:rPr>
          <w:rFonts w:ascii="Times New Roman" w:hAnsi="Times New Roman" w:cs="Times New Roman"/>
          <w:sz w:val="20"/>
          <w:szCs w:val="20"/>
        </w:rPr>
        <w:t xml:space="preserve">,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оставляет за собой право самостоятельно привлекать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компетентные органы и/или организации в качестве экспертов. Возмещение расходов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на проведение экспертизы осуществляется между </w:t>
      </w:r>
      <w:r w:rsidR="004B70F6" w:rsidRPr="005877A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зависимости от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выводов экспертизы.</w:t>
      </w:r>
    </w:p>
    <w:p w14:paraId="53543CCA" w14:textId="7E041691" w:rsidR="00EF5407" w:rsidRDefault="00EF5407" w:rsidP="00140EB3">
      <w:pPr>
        <w:pStyle w:val="a3"/>
        <w:numPr>
          <w:ilvl w:val="1"/>
          <w:numId w:val="10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При наличии неправомерных действий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CC7692"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вправе в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>одностороннем порядке взыскать указанные расходы, а также расходы на проведение</w:t>
      </w:r>
      <w:r w:rsidR="00D1562A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экспертизы с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D7053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7DE2AAF0" w14:textId="77777777" w:rsidR="000A709D" w:rsidRPr="005877AE" w:rsidRDefault="000A709D" w:rsidP="000A709D">
      <w:pPr>
        <w:pStyle w:val="a3"/>
        <w:ind w:left="284" w:right="-319"/>
        <w:jc w:val="both"/>
        <w:rPr>
          <w:rFonts w:ascii="Times New Roman" w:hAnsi="Times New Roman" w:cs="Times New Roman"/>
          <w:sz w:val="20"/>
          <w:szCs w:val="20"/>
        </w:rPr>
      </w:pPr>
    </w:p>
    <w:sectPr w:rsidR="000A709D" w:rsidRPr="005877AE" w:rsidSect="00514DE9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B8C6F" w14:textId="77777777" w:rsidR="00F4037B" w:rsidRDefault="00F4037B" w:rsidP="009B133C">
      <w:pPr>
        <w:spacing w:after="0" w:line="240" w:lineRule="auto"/>
      </w:pPr>
      <w:r>
        <w:separator/>
      </w:r>
    </w:p>
  </w:endnote>
  <w:endnote w:type="continuationSeparator" w:id="0">
    <w:p w14:paraId="5B7E0A87" w14:textId="77777777" w:rsidR="00F4037B" w:rsidRDefault="00F4037B" w:rsidP="009B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367983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67F69CE8" w14:textId="77777777" w:rsidR="00D807CE" w:rsidRDefault="00D807CE" w:rsidP="00B60E77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AEE56EE" w14:textId="77777777" w:rsidR="00B60E77" w:rsidRPr="00514DE9" w:rsidRDefault="00B60E77" w:rsidP="00B60E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</w:pPr>
            <w:r w:rsidRPr="00514DE9"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  <w:t>УСЛОВИЯ ПРЕДОСТАВЛЕНИЯ ОТДЕЛЬНЫХ ВИДОВ УСЛУГ</w:t>
            </w:r>
          </w:p>
          <w:p w14:paraId="2489E2D2" w14:textId="77777777" w:rsidR="00B60E77" w:rsidRPr="00514DE9" w:rsidRDefault="00B60E77" w:rsidP="00B60E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</w:pPr>
            <w:r w:rsidRPr="00514DE9"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  <w:t>ПРЕДОСТАВЛЕНИЕ ВЫДЕЛЕННОГО СЕРВЕРА И ВЫДЕЛЕННОГО СЕРВЕРА</w:t>
            </w:r>
          </w:p>
          <w:p w14:paraId="58CF5D97" w14:textId="77777777" w:rsidR="00B60E77" w:rsidRPr="00B60E77" w:rsidRDefault="00B60E77" w:rsidP="00B60E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DE9"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  <w:t>ПРОИЗВОЛЬНОЙ КОНФИГУРАЦИИ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33"/>
              <w:gridCol w:w="4313"/>
            </w:tblGrid>
            <w:tr w:rsidR="00514DE9" w:rsidRPr="00202EF3" w14:paraId="4A1258E8" w14:textId="77777777" w:rsidTr="00A23CC8">
              <w:tc>
                <w:tcPr>
                  <w:tcW w:w="5808" w:type="dxa"/>
                </w:tcPr>
                <w:p w14:paraId="264658C0" w14:textId="2ADB2CC2" w:rsidR="00514DE9" w:rsidRPr="005429AD" w:rsidRDefault="00F4037B" w:rsidP="00514DE9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1" w:history="1">
                    <w:r w:rsidR="005429AD" w:rsidRPr="005429AD">
                      <w:rPr>
                        <w:rStyle w:val="af"/>
                        <w:rFonts w:ascii="Times New Roman" w:hAnsi="Times New Roman" w:cs="Times New Roman"/>
                        <w:color w:val="7F7F7F" w:themeColor="text1" w:themeTint="80"/>
                        <w:sz w:val="20"/>
                      </w:rPr>
                      <w:t>https://data-pool.ru/info/docs</w:t>
                    </w:r>
                  </w:hyperlink>
                  <w:r w:rsidR="005429AD" w:rsidRPr="005429AD"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</w:rPr>
                    <w:t xml:space="preserve"> </w:t>
                  </w:r>
                </w:p>
              </w:tc>
              <w:tc>
                <w:tcPr>
                  <w:tcW w:w="4648" w:type="dxa"/>
                </w:tcPr>
                <w:p w14:paraId="73C790FE" w14:textId="799C7330" w:rsidR="00514DE9" w:rsidRPr="00202EF3" w:rsidRDefault="00514DE9" w:rsidP="00514DE9">
                  <w:pPr>
                    <w:pStyle w:val="a7"/>
                    <w:jc w:val="right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1C6ED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Страница 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0301A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4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C6ED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из 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0301A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4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CE9A70E" w14:textId="77777777" w:rsidR="009B133C" w:rsidRPr="00B60E77" w:rsidRDefault="00F4037B" w:rsidP="00514DE9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86AD7" w14:textId="77777777" w:rsidR="00F4037B" w:rsidRDefault="00F4037B" w:rsidP="009B133C">
      <w:pPr>
        <w:spacing w:after="0" w:line="240" w:lineRule="auto"/>
      </w:pPr>
      <w:r>
        <w:separator/>
      </w:r>
    </w:p>
  </w:footnote>
  <w:footnote w:type="continuationSeparator" w:id="0">
    <w:p w14:paraId="4931FD0C" w14:textId="77777777" w:rsidR="00F4037B" w:rsidRDefault="00F4037B" w:rsidP="009B133C">
      <w:pPr>
        <w:spacing w:after="0" w:line="240" w:lineRule="auto"/>
      </w:pPr>
      <w:r>
        <w:continuationSeparator/>
      </w:r>
    </w:p>
  </w:footnote>
  <w:footnote w:id="1">
    <w:p w14:paraId="1E33C490" w14:textId="77777777" w:rsidR="00983C77" w:rsidRDefault="00983C77">
      <w:pPr>
        <w:pStyle w:val="ac"/>
      </w:pPr>
      <w:r>
        <w:rPr>
          <w:rStyle w:val="ae"/>
        </w:rPr>
        <w:footnoteRef/>
      </w:r>
      <w:r>
        <w:t xml:space="preserve"> </w:t>
      </w:r>
      <w:r w:rsidRPr="009B133C">
        <w:rPr>
          <w:rFonts w:ascii="Times New Roman" w:hAnsi="Times New Roman" w:cs="Times New Roman"/>
        </w:rPr>
        <w:t xml:space="preserve">Производители комплектующих </w:t>
      </w:r>
      <w:r w:rsidRPr="00AD7053">
        <w:rPr>
          <w:rFonts w:ascii="Times New Roman" w:hAnsi="Times New Roman" w:cs="Times New Roman"/>
          <w:b/>
        </w:rPr>
        <w:t>ВЫДЕЛЕННОГО СЕРВЕРА</w:t>
      </w:r>
      <w:r w:rsidRPr="009B133C">
        <w:rPr>
          <w:rFonts w:ascii="Times New Roman" w:hAnsi="Times New Roman" w:cs="Times New Roman"/>
        </w:rPr>
        <w:t xml:space="preserve"> могут быть указаны в </w:t>
      </w:r>
      <w:r>
        <w:rPr>
          <w:rFonts w:ascii="Times New Roman" w:hAnsi="Times New Roman" w:cs="Times New Roman"/>
        </w:rPr>
        <w:t xml:space="preserve">информации об услуге в </w:t>
      </w:r>
      <w:r w:rsidRPr="00983C77">
        <w:rPr>
          <w:rFonts w:ascii="Times New Roman" w:hAnsi="Times New Roman" w:cs="Times New Roman"/>
          <w:b/>
        </w:rPr>
        <w:t>ЛИЧНОМ КАБИНЕТЕ</w:t>
      </w:r>
      <w:r w:rsidRPr="009B133C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</w:t>
      </w:r>
      <w:r w:rsidRPr="009B133C">
        <w:rPr>
          <w:rFonts w:ascii="Times New Roman" w:hAnsi="Times New Roman" w:cs="Times New Roman"/>
        </w:rPr>
        <w:t xml:space="preserve">сообщены </w:t>
      </w:r>
      <w:r w:rsidRPr="00AD7053">
        <w:rPr>
          <w:rFonts w:ascii="Times New Roman" w:hAnsi="Times New Roman" w:cs="Times New Roman"/>
          <w:b/>
        </w:rPr>
        <w:t>ПРОВАЙДЕРОМ</w:t>
      </w:r>
      <w:r w:rsidRPr="009B133C">
        <w:rPr>
          <w:rFonts w:ascii="Times New Roman" w:hAnsi="Times New Roman" w:cs="Times New Roman"/>
        </w:rPr>
        <w:t xml:space="preserve"> по запросу </w:t>
      </w:r>
      <w:r>
        <w:rPr>
          <w:rFonts w:ascii="Times New Roman" w:hAnsi="Times New Roman" w:cs="Times New Roman"/>
        </w:rPr>
        <w:t xml:space="preserve">через </w:t>
      </w:r>
      <w:r w:rsidRPr="00CC7692">
        <w:rPr>
          <w:rFonts w:ascii="Times New Roman" w:hAnsi="Times New Roman" w:cs="Times New Roman"/>
          <w:b/>
        </w:rPr>
        <w:t>ЛИЧН</w:t>
      </w:r>
      <w:r>
        <w:rPr>
          <w:rFonts w:ascii="Times New Roman" w:hAnsi="Times New Roman" w:cs="Times New Roman"/>
          <w:b/>
        </w:rPr>
        <w:t>ЫЙ</w:t>
      </w:r>
      <w:r w:rsidRPr="00CC7692">
        <w:rPr>
          <w:rFonts w:ascii="Times New Roman" w:hAnsi="Times New Roman" w:cs="Times New Roman"/>
          <w:b/>
        </w:rPr>
        <w:t xml:space="preserve"> КАБИНЕТ</w:t>
      </w:r>
      <w:r w:rsidRPr="009B133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4425"/>
    </w:tblGrid>
    <w:tr w:rsidR="00514DE9" w14:paraId="4280C0F4" w14:textId="77777777" w:rsidTr="00A23CC8">
      <w:tc>
        <w:tcPr>
          <w:tcW w:w="5676" w:type="dxa"/>
        </w:tcPr>
        <w:p w14:paraId="56ABA06D" w14:textId="77777777" w:rsidR="00514DE9" w:rsidRDefault="00514DE9" w:rsidP="00514DE9">
          <w:pPr>
            <w:pStyle w:val="a5"/>
          </w:pPr>
          <w:r w:rsidRPr="00640264">
            <w:rPr>
              <w:noProof/>
              <w:lang w:eastAsia="ru-RU"/>
            </w:rPr>
            <w:drawing>
              <wp:inline distT="0" distB="0" distL="0" distR="0" wp14:anchorId="1CF13009" wp14:editId="6BCC7866">
                <wp:extent cx="1029600" cy="651600"/>
                <wp:effectExtent l="0" t="0" r="0" b="0"/>
                <wp:docPr id="3" name="Рисунок 3" descr="C:\Users\rain\Nextcloud\_Общие документы\Маркетинг\Иконки и прочее\Элементы ФС\dp-logo-wt-ntш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ain\Nextcloud\_Общие документы\Маркетинг\Иконки и прочее\Элементы ФС\dp-logo-wt-ntш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600" cy="65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0" w:type="dxa"/>
        </w:tcPr>
        <w:p w14:paraId="11366CD0" w14:textId="77777777" w:rsidR="00514DE9" w:rsidRPr="00640264" w:rsidRDefault="00514DE9" w:rsidP="00514DE9">
          <w:pPr>
            <w:pStyle w:val="a5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 xml:space="preserve">Версия от </w:t>
          </w:r>
          <w:r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13.11.202</w:t>
          </w: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3 г.</w:t>
          </w:r>
        </w:p>
        <w:p w14:paraId="6FF91AA9" w14:textId="77777777" w:rsidR="00514DE9" w:rsidRPr="00640264" w:rsidRDefault="00514DE9" w:rsidP="00514DE9">
          <w:pPr>
            <w:pStyle w:val="a5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Вступает в силу с 13.11.2023 г.</w:t>
          </w:r>
        </w:p>
      </w:tc>
    </w:tr>
  </w:tbl>
  <w:p w14:paraId="60771858" w14:textId="77777777" w:rsidR="0018729F" w:rsidRDefault="001872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713"/>
    <w:multiLevelType w:val="hybridMultilevel"/>
    <w:tmpl w:val="0E0E8CF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  <w:color w:val="0071B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C6C88"/>
    <w:multiLevelType w:val="multilevel"/>
    <w:tmpl w:val="E1D68832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abstractNum w:abstractNumId="2" w15:restartNumberingAfterBreak="0">
    <w:nsid w:val="22041ABD"/>
    <w:multiLevelType w:val="multilevel"/>
    <w:tmpl w:val="359A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0E376F"/>
    <w:multiLevelType w:val="hybridMultilevel"/>
    <w:tmpl w:val="DBDE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82A"/>
    <w:multiLevelType w:val="multilevel"/>
    <w:tmpl w:val="E4FC4F96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  <w:b w:val="0"/>
        <w:color w:val="FFFFFF" w:themeColor="background1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abstractNum w:abstractNumId="5" w15:restartNumberingAfterBreak="0">
    <w:nsid w:val="3367388A"/>
    <w:multiLevelType w:val="hybridMultilevel"/>
    <w:tmpl w:val="8A38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91F5C"/>
    <w:multiLevelType w:val="multilevel"/>
    <w:tmpl w:val="E1D68832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abstractNum w:abstractNumId="7" w15:restartNumberingAfterBreak="0">
    <w:nsid w:val="4377644C"/>
    <w:multiLevelType w:val="multilevel"/>
    <w:tmpl w:val="359A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ED14FE"/>
    <w:multiLevelType w:val="multilevel"/>
    <w:tmpl w:val="359A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94674E5"/>
    <w:multiLevelType w:val="multilevel"/>
    <w:tmpl w:val="359A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CF5382"/>
    <w:multiLevelType w:val="hybridMultilevel"/>
    <w:tmpl w:val="C3C6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47968"/>
    <w:multiLevelType w:val="multilevel"/>
    <w:tmpl w:val="3B104F78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6"/>
    <w:rsid w:val="000155C9"/>
    <w:rsid w:val="000571DE"/>
    <w:rsid w:val="00082C7E"/>
    <w:rsid w:val="000A709D"/>
    <w:rsid w:val="00100FF0"/>
    <w:rsid w:val="0012598B"/>
    <w:rsid w:val="00140EB3"/>
    <w:rsid w:val="00157D79"/>
    <w:rsid w:val="00176C06"/>
    <w:rsid w:val="0018729F"/>
    <w:rsid w:val="001A2796"/>
    <w:rsid w:val="001D3A1C"/>
    <w:rsid w:val="0021788C"/>
    <w:rsid w:val="002212FB"/>
    <w:rsid w:val="00226E35"/>
    <w:rsid w:val="00235BEC"/>
    <w:rsid w:val="00254821"/>
    <w:rsid w:val="00272B24"/>
    <w:rsid w:val="00272D95"/>
    <w:rsid w:val="00280573"/>
    <w:rsid w:val="00296FA2"/>
    <w:rsid w:val="002B470C"/>
    <w:rsid w:val="00311922"/>
    <w:rsid w:val="00315FBB"/>
    <w:rsid w:val="00335646"/>
    <w:rsid w:val="0033668A"/>
    <w:rsid w:val="00357BCA"/>
    <w:rsid w:val="003A0570"/>
    <w:rsid w:val="003B4F12"/>
    <w:rsid w:val="0040507D"/>
    <w:rsid w:val="00441559"/>
    <w:rsid w:val="004B70F6"/>
    <w:rsid w:val="004C5C1D"/>
    <w:rsid w:val="004D7131"/>
    <w:rsid w:val="004E0E68"/>
    <w:rsid w:val="00514DE9"/>
    <w:rsid w:val="0052419B"/>
    <w:rsid w:val="005429AD"/>
    <w:rsid w:val="00564211"/>
    <w:rsid w:val="00573D60"/>
    <w:rsid w:val="00575A4C"/>
    <w:rsid w:val="00586D16"/>
    <w:rsid w:val="005877AE"/>
    <w:rsid w:val="005A1AE7"/>
    <w:rsid w:val="005A558F"/>
    <w:rsid w:val="00604B20"/>
    <w:rsid w:val="0061661E"/>
    <w:rsid w:val="006239A6"/>
    <w:rsid w:val="00626A99"/>
    <w:rsid w:val="006700DD"/>
    <w:rsid w:val="006731A5"/>
    <w:rsid w:val="00695844"/>
    <w:rsid w:val="00696B64"/>
    <w:rsid w:val="00697D3E"/>
    <w:rsid w:val="006D416C"/>
    <w:rsid w:val="0070301A"/>
    <w:rsid w:val="007253AD"/>
    <w:rsid w:val="007316EA"/>
    <w:rsid w:val="00752C99"/>
    <w:rsid w:val="00764E8D"/>
    <w:rsid w:val="007B24A5"/>
    <w:rsid w:val="007E4109"/>
    <w:rsid w:val="007E669E"/>
    <w:rsid w:val="00800AF3"/>
    <w:rsid w:val="00830920"/>
    <w:rsid w:val="0083599F"/>
    <w:rsid w:val="008B4A1F"/>
    <w:rsid w:val="008D2D8F"/>
    <w:rsid w:val="008D7D40"/>
    <w:rsid w:val="008E3540"/>
    <w:rsid w:val="00924931"/>
    <w:rsid w:val="0093690A"/>
    <w:rsid w:val="00983C77"/>
    <w:rsid w:val="009900EE"/>
    <w:rsid w:val="009B133C"/>
    <w:rsid w:val="009B4FFC"/>
    <w:rsid w:val="009C5F7E"/>
    <w:rsid w:val="009E5C03"/>
    <w:rsid w:val="00A030E9"/>
    <w:rsid w:val="00A2108F"/>
    <w:rsid w:val="00A37C83"/>
    <w:rsid w:val="00A73F94"/>
    <w:rsid w:val="00A87F1D"/>
    <w:rsid w:val="00AB0BCF"/>
    <w:rsid w:val="00AD7053"/>
    <w:rsid w:val="00B37D32"/>
    <w:rsid w:val="00B5205B"/>
    <w:rsid w:val="00B559D0"/>
    <w:rsid w:val="00B60E77"/>
    <w:rsid w:val="00B952E1"/>
    <w:rsid w:val="00BA6F30"/>
    <w:rsid w:val="00BD0EE0"/>
    <w:rsid w:val="00C07A50"/>
    <w:rsid w:val="00CC6E32"/>
    <w:rsid w:val="00CC7692"/>
    <w:rsid w:val="00CF56C1"/>
    <w:rsid w:val="00D0561F"/>
    <w:rsid w:val="00D10FF7"/>
    <w:rsid w:val="00D1562A"/>
    <w:rsid w:val="00D27012"/>
    <w:rsid w:val="00D741EB"/>
    <w:rsid w:val="00D807CE"/>
    <w:rsid w:val="00DE0112"/>
    <w:rsid w:val="00DE5486"/>
    <w:rsid w:val="00DE696D"/>
    <w:rsid w:val="00E27CDB"/>
    <w:rsid w:val="00E31671"/>
    <w:rsid w:val="00E715DF"/>
    <w:rsid w:val="00E83460"/>
    <w:rsid w:val="00EA4A5C"/>
    <w:rsid w:val="00EC2B7C"/>
    <w:rsid w:val="00EF5407"/>
    <w:rsid w:val="00F079CD"/>
    <w:rsid w:val="00F23B73"/>
    <w:rsid w:val="00F376F1"/>
    <w:rsid w:val="00F4037B"/>
    <w:rsid w:val="00F563C8"/>
    <w:rsid w:val="00F80B77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6343B"/>
  <w15:chartTrackingRefBased/>
  <w15:docId w15:val="{B9794C08-1D71-471B-BB42-A7C754B4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6F1"/>
    <w:pPr>
      <w:ind w:left="720"/>
      <w:contextualSpacing/>
    </w:pPr>
  </w:style>
  <w:style w:type="table" w:styleId="a4">
    <w:name w:val="Table Grid"/>
    <w:basedOn w:val="a1"/>
    <w:uiPriority w:val="39"/>
    <w:rsid w:val="0023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33C"/>
  </w:style>
  <w:style w:type="paragraph" w:styleId="a7">
    <w:name w:val="footer"/>
    <w:basedOn w:val="a"/>
    <w:link w:val="a8"/>
    <w:uiPriority w:val="99"/>
    <w:unhideWhenUsed/>
    <w:rsid w:val="009B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33C"/>
  </w:style>
  <w:style w:type="paragraph" w:styleId="a9">
    <w:name w:val="endnote text"/>
    <w:basedOn w:val="a"/>
    <w:link w:val="aa"/>
    <w:uiPriority w:val="99"/>
    <w:semiHidden/>
    <w:unhideWhenUsed/>
    <w:rsid w:val="00983C7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83C7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83C7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83C7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83C7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83C77"/>
    <w:rPr>
      <w:vertAlign w:val="superscript"/>
    </w:rPr>
  </w:style>
  <w:style w:type="character" w:styleId="af">
    <w:name w:val="Hyperlink"/>
    <w:basedOn w:val="a0"/>
    <w:rsid w:val="00752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pool.ru/info/do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-pool.ru/info/do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75DF-C5F1-4230-9B9A-236B28E9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Владлена И. Машукова</cp:lastModifiedBy>
  <cp:revision>76</cp:revision>
  <cp:lastPrinted>2023-11-15T08:28:00Z</cp:lastPrinted>
  <dcterms:created xsi:type="dcterms:W3CDTF">2023-10-27T03:06:00Z</dcterms:created>
  <dcterms:modified xsi:type="dcterms:W3CDTF">2025-01-15T07:26:00Z</dcterms:modified>
</cp:coreProperties>
</file>